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70B" w:rsidRPr="00FA1D99" w:rsidRDefault="003C070B" w:rsidP="003C070B">
      <w:pPr>
        <w:shd w:val="clear" w:color="auto" w:fill="FFFFFF"/>
        <w:overflowPunct/>
        <w:autoSpaceDE/>
        <w:autoSpaceDN/>
        <w:adjustRightInd/>
        <w:jc w:val="center"/>
        <w:textAlignment w:val="auto"/>
        <w:rPr>
          <w:spacing w:val="-11"/>
          <w:sz w:val="22"/>
          <w:szCs w:val="22"/>
        </w:rPr>
      </w:pPr>
      <w:bookmarkStart w:id="0" w:name="_GoBack"/>
      <w:bookmarkEnd w:id="0"/>
      <w:r w:rsidRPr="00FA1D99">
        <w:rPr>
          <w:noProof/>
          <w:spacing w:val="-11"/>
          <w:sz w:val="22"/>
          <w:szCs w:val="22"/>
        </w:rPr>
        <w:drawing>
          <wp:inline distT="0" distB="0" distL="0" distR="0">
            <wp:extent cx="563245" cy="716915"/>
            <wp:effectExtent l="0" t="0" r="0" b="0"/>
            <wp:docPr id="4" name="Рисунок 4" descr="Черно-белый 0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Черно-белый 01_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1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4D69" w:rsidRPr="00FA1D99" w:rsidRDefault="00914D69" w:rsidP="003C070B">
      <w:pPr>
        <w:keepNext/>
        <w:widowControl w:val="0"/>
        <w:shd w:val="clear" w:color="auto" w:fill="FFFFFF"/>
        <w:overflowPunct/>
        <w:spacing w:before="182"/>
        <w:jc w:val="center"/>
        <w:textAlignment w:val="auto"/>
        <w:outlineLvl w:val="0"/>
        <w:rPr>
          <w:sz w:val="24"/>
          <w:szCs w:val="24"/>
        </w:rPr>
      </w:pPr>
      <w:proofErr w:type="gramStart"/>
      <w:r w:rsidRPr="00FA1D99">
        <w:rPr>
          <w:sz w:val="24"/>
          <w:szCs w:val="24"/>
        </w:rPr>
        <w:t>АДМИНИСТРАЦИЯ  ГОРОДА</w:t>
      </w:r>
      <w:proofErr w:type="gramEnd"/>
      <w:r w:rsidRPr="00FA1D99">
        <w:rPr>
          <w:sz w:val="24"/>
          <w:szCs w:val="24"/>
        </w:rPr>
        <w:t xml:space="preserve"> БАРНАУЛА</w:t>
      </w:r>
    </w:p>
    <w:p w:rsidR="003C070B" w:rsidRPr="00FA1D99" w:rsidRDefault="003C070B" w:rsidP="00914D69">
      <w:pPr>
        <w:keepNext/>
        <w:widowControl w:val="0"/>
        <w:shd w:val="clear" w:color="auto" w:fill="FFFFFF"/>
        <w:overflowPunct/>
        <w:spacing w:before="182"/>
        <w:jc w:val="center"/>
        <w:textAlignment w:val="auto"/>
        <w:outlineLvl w:val="0"/>
        <w:rPr>
          <w:rFonts w:ascii="Verdana" w:hAnsi="Verdana" w:cs="Arial"/>
          <w:b/>
          <w:bCs/>
          <w:sz w:val="30"/>
          <w:szCs w:val="30"/>
        </w:rPr>
      </w:pPr>
      <w:r w:rsidRPr="00FA1D99">
        <w:rPr>
          <w:rFonts w:ascii="Verdana" w:hAnsi="Verdana" w:cs="Arial"/>
          <w:b/>
          <w:bCs/>
          <w:sz w:val="30"/>
          <w:szCs w:val="30"/>
        </w:rPr>
        <w:t>ПОСТАНОВЛЕНИЕ</w:t>
      </w:r>
    </w:p>
    <w:p w:rsidR="003C070B" w:rsidRPr="00FA1D99" w:rsidRDefault="003C070B" w:rsidP="003C070B">
      <w:pPr>
        <w:overflowPunct/>
        <w:autoSpaceDE/>
        <w:autoSpaceDN/>
        <w:adjustRightInd/>
        <w:jc w:val="center"/>
        <w:textAlignment w:val="auto"/>
        <w:rPr>
          <w:rFonts w:ascii="Book Antiqua" w:hAnsi="Book Antiqua"/>
          <w:sz w:val="24"/>
          <w:szCs w:val="24"/>
        </w:rPr>
      </w:pPr>
    </w:p>
    <w:p w:rsidR="003C070B" w:rsidRPr="00FA1D99" w:rsidRDefault="003C070B" w:rsidP="003C070B">
      <w:pPr>
        <w:overflowPunct/>
        <w:autoSpaceDE/>
        <w:autoSpaceDN/>
        <w:adjustRightInd/>
        <w:jc w:val="center"/>
        <w:textAlignment w:val="auto"/>
        <w:rPr>
          <w:rFonts w:ascii="Book Antiqua" w:hAnsi="Book Antiqua"/>
          <w:sz w:val="24"/>
          <w:szCs w:val="24"/>
        </w:rPr>
      </w:pPr>
    </w:p>
    <w:p w:rsidR="003C070B" w:rsidRPr="00FA1D99" w:rsidRDefault="003C070B" w:rsidP="003C070B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FA1D99">
        <w:rPr>
          <w:sz w:val="24"/>
          <w:szCs w:val="24"/>
        </w:rPr>
        <w:t>От __________________</w:t>
      </w:r>
      <w:r w:rsidRPr="00FA1D99">
        <w:rPr>
          <w:sz w:val="24"/>
          <w:szCs w:val="24"/>
        </w:rPr>
        <w:tab/>
      </w:r>
      <w:r w:rsidRPr="00FA1D99">
        <w:rPr>
          <w:sz w:val="24"/>
          <w:szCs w:val="24"/>
        </w:rPr>
        <w:tab/>
      </w:r>
      <w:r w:rsidRPr="00FA1D99">
        <w:rPr>
          <w:sz w:val="24"/>
          <w:szCs w:val="24"/>
        </w:rPr>
        <w:tab/>
      </w:r>
      <w:r w:rsidRPr="00FA1D99">
        <w:rPr>
          <w:sz w:val="24"/>
          <w:szCs w:val="24"/>
        </w:rPr>
        <w:tab/>
      </w:r>
      <w:r w:rsidRPr="00FA1D99">
        <w:rPr>
          <w:sz w:val="24"/>
          <w:szCs w:val="24"/>
        </w:rPr>
        <w:tab/>
      </w:r>
      <w:r w:rsidRPr="00FA1D99">
        <w:rPr>
          <w:sz w:val="24"/>
          <w:szCs w:val="24"/>
        </w:rPr>
        <w:tab/>
        <w:t xml:space="preserve">             №________________</w:t>
      </w:r>
    </w:p>
    <w:p w:rsidR="001172B2" w:rsidRPr="00FA1D99" w:rsidRDefault="001172B2">
      <w:pPr>
        <w:rPr>
          <w:szCs w:val="28"/>
        </w:rPr>
      </w:pPr>
    </w:p>
    <w:p w:rsidR="00914D69" w:rsidRPr="00FA1D99" w:rsidRDefault="00914D69">
      <w:pPr>
        <w:rPr>
          <w:szCs w:val="28"/>
        </w:rPr>
      </w:pPr>
    </w:p>
    <w:p w:rsidR="00041DF8" w:rsidRPr="00FA1D99" w:rsidRDefault="00041DF8" w:rsidP="00041DF8">
      <w:pPr>
        <w:jc w:val="both"/>
        <w:rPr>
          <w:szCs w:val="28"/>
        </w:rPr>
      </w:pPr>
    </w:p>
    <w:tbl>
      <w:tblPr>
        <w:tblpPr w:leftFromText="180" w:rightFromText="180" w:vertAnchor="text" w:horzAnchor="margin" w:tblpY="-35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41DF8" w:rsidRPr="00FA1D99" w:rsidTr="004D4763">
        <w:tc>
          <w:tcPr>
            <w:tcW w:w="4361" w:type="dxa"/>
            <w:vAlign w:val="center"/>
          </w:tcPr>
          <w:p w:rsidR="00041DF8" w:rsidRPr="00FA1D99" w:rsidRDefault="00041DF8" w:rsidP="009E46CB">
            <w:pPr>
              <w:tabs>
                <w:tab w:val="left" w:pos="5670"/>
                <w:tab w:val="left" w:pos="6663"/>
                <w:tab w:val="left" w:pos="7230"/>
              </w:tabs>
              <w:ind w:right="317"/>
              <w:jc w:val="both"/>
              <w:rPr>
                <w:szCs w:val="28"/>
              </w:rPr>
            </w:pPr>
            <w:r w:rsidRPr="00FA1D99">
              <w:rPr>
                <w:szCs w:val="28"/>
              </w:rPr>
              <w:t xml:space="preserve">О внесении изменений </w:t>
            </w:r>
            <w:r w:rsidR="009E46CB">
              <w:rPr>
                <w:szCs w:val="28"/>
              </w:rPr>
              <w:t xml:space="preserve">                      и дополнения</w:t>
            </w:r>
            <w:r w:rsidR="009A3DF6" w:rsidRPr="00FA1D99">
              <w:rPr>
                <w:szCs w:val="28"/>
              </w:rPr>
              <w:t xml:space="preserve"> </w:t>
            </w:r>
            <w:r w:rsidR="009E46CB">
              <w:rPr>
                <w:szCs w:val="28"/>
              </w:rPr>
              <w:t>в</w:t>
            </w:r>
            <w:r w:rsidR="009E46CB" w:rsidRPr="009E46CB">
              <w:rPr>
                <w:szCs w:val="28"/>
              </w:rPr>
              <w:t xml:space="preserve"> </w:t>
            </w:r>
            <w:r w:rsidRPr="00FA1D99">
              <w:rPr>
                <w:szCs w:val="28"/>
              </w:rPr>
              <w:t>постановлени</w:t>
            </w:r>
            <w:r w:rsidR="009E46CB">
              <w:rPr>
                <w:szCs w:val="28"/>
              </w:rPr>
              <w:t>е</w:t>
            </w:r>
            <w:r w:rsidRPr="00FA1D99">
              <w:rPr>
                <w:szCs w:val="28"/>
              </w:rPr>
              <w:t xml:space="preserve"> администрации города</w:t>
            </w:r>
            <w:r w:rsidR="009A3DF6" w:rsidRPr="00FA1D99">
              <w:rPr>
                <w:szCs w:val="28"/>
              </w:rPr>
              <w:t xml:space="preserve">    </w:t>
            </w:r>
            <w:r w:rsidRPr="00FA1D99">
              <w:rPr>
                <w:szCs w:val="28"/>
              </w:rPr>
              <w:t xml:space="preserve">   </w:t>
            </w:r>
            <w:r w:rsidR="001D0678" w:rsidRPr="00FA1D99">
              <w:rPr>
                <w:szCs w:val="28"/>
              </w:rPr>
              <w:t xml:space="preserve">             от 15.05.2014 №986 </w:t>
            </w:r>
            <w:r w:rsidR="00A15852" w:rsidRPr="00FA1D99">
              <w:rPr>
                <w:szCs w:val="28"/>
              </w:rPr>
              <w:t xml:space="preserve">                       </w:t>
            </w:r>
            <w:proofErr w:type="gramStart"/>
            <w:r w:rsidR="00A15852" w:rsidRPr="00FA1D99">
              <w:rPr>
                <w:szCs w:val="28"/>
              </w:rPr>
              <w:t xml:space="preserve">   «</w:t>
            </w:r>
            <w:proofErr w:type="gramEnd"/>
            <w:r w:rsidR="00A15852" w:rsidRPr="00FA1D99">
              <w:rPr>
                <w:szCs w:val="28"/>
              </w:rPr>
              <w:t>Об утверждении муниципаль</w:t>
            </w:r>
            <w:r w:rsidR="00AC2DD2" w:rsidRPr="00FA1D99">
              <w:rPr>
                <w:szCs w:val="28"/>
              </w:rPr>
              <w:softHyphen/>
            </w:r>
            <w:r w:rsidR="00A15852" w:rsidRPr="00FA1D99">
              <w:rPr>
                <w:szCs w:val="28"/>
              </w:rPr>
              <w:t>ной программы «Защита насе</w:t>
            </w:r>
            <w:r w:rsidR="00AC2DD2" w:rsidRPr="00FA1D99">
              <w:rPr>
                <w:szCs w:val="28"/>
              </w:rPr>
              <w:softHyphen/>
            </w:r>
            <w:r w:rsidR="00A15852" w:rsidRPr="00FA1D99">
              <w:rPr>
                <w:szCs w:val="28"/>
              </w:rPr>
              <w:t xml:space="preserve">ления и территории города Барнаула от чрезвычайных ситуаций на 2015-2025 годы» </w:t>
            </w:r>
            <w:r w:rsidR="001172B2" w:rsidRPr="00FA1D99">
              <w:rPr>
                <w:szCs w:val="28"/>
              </w:rPr>
              <w:t xml:space="preserve">                         </w:t>
            </w:r>
            <w:r w:rsidRPr="00FA1D99">
              <w:rPr>
                <w:szCs w:val="28"/>
              </w:rPr>
              <w:t>(в редакции постановления</w:t>
            </w:r>
            <w:r w:rsidR="001172B2" w:rsidRPr="00FA1D99">
              <w:rPr>
                <w:szCs w:val="28"/>
              </w:rPr>
              <w:t xml:space="preserve">               </w:t>
            </w:r>
            <w:r w:rsidRPr="00FA1D99">
              <w:rPr>
                <w:szCs w:val="28"/>
              </w:rPr>
              <w:t xml:space="preserve"> от </w:t>
            </w:r>
            <w:r w:rsidR="00CD1401" w:rsidRPr="00FA1D99">
              <w:rPr>
                <w:szCs w:val="28"/>
              </w:rPr>
              <w:t xml:space="preserve"> 03</w:t>
            </w:r>
            <w:r w:rsidR="00CE6EB3" w:rsidRPr="00FA1D99">
              <w:rPr>
                <w:szCs w:val="28"/>
              </w:rPr>
              <w:t>.03.20</w:t>
            </w:r>
            <w:r w:rsidR="00CD1401" w:rsidRPr="00FA1D99">
              <w:rPr>
                <w:szCs w:val="28"/>
              </w:rPr>
              <w:t>20</w:t>
            </w:r>
            <w:r w:rsidR="00CE6EB3" w:rsidRPr="00FA1D99">
              <w:rPr>
                <w:szCs w:val="28"/>
              </w:rPr>
              <w:t xml:space="preserve"> №</w:t>
            </w:r>
            <w:r w:rsidR="00CD1401" w:rsidRPr="00FA1D99">
              <w:rPr>
                <w:szCs w:val="28"/>
              </w:rPr>
              <w:t>344</w:t>
            </w:r>
            <w:r w:rsidRPr="00FA1D99">
              <w:rPr>
                <w:szCs w:val="28"/>
              </w:rPr>
              <w:t>)</w:t>
            </w:r>
          </w:p>
        </w:tc>
      </w:tr>
    </w:tbl>
    <w:p w:rsidR="00041DF8" w:rsidRPr="00FA1D99" w:rsidRDefault="00041DF8" w:rsidP="00041DF8">
      <w:pPr>
        <w:tabs>
          <w:tab w:val="left" w:pos="4253"/>
        </w:tabs>
        <w:jc w:val="both"/>
        <w:rPr>
          <w:szCs w:val="28"/>
        </w:rPr>
      </w:pPr>
    </w:p>
    <w:p w:rsidR="00041DF8" w:rsidRPr="00FA1D99" w:rsidRDefault="00041DF8" w:rsidP="00041DF8">
      <w:pPr>
        <w:jc w:val="both"/>
        <w:rPr>
          <w:szCs w:val="28"/>
        </w:rPr>
      </w:pPr>
    </w:p>
    <w:p w:rsidR="00041DF8" w:rsidRPr="00FA1D99" w:rsidRDefault="00041DF8" w:rsidP="00041DF8">
      <w:pPr>
        <w:jc w:val="both"/>
        <w:rPr>
          <w:szCs w:val="28"/>
        </w:rPr>
      </w:pPr>
    </w:p>
    <w:p w:rsidR="00041DF8" w:rsidRPr="00FA1D99" w:rsidRDefault="00041DF8" w:rsidP="00041DF8">
      <w:pPr>
        <w:jc w:val="both"/>
        <w:rPr>
          <w:szCs w:val="28"/>
        </w:rPr>
      </w:pPr>
    </w:p>
    <w:p w:rsidR="00041DF8" w:rsidRPr="00FA1D99" w:rsidRDefault="00041DF8" w:rsidP="00041DF8">
      <w:pPr>
        <w:jc w:val="both"/>
        <w:rPr>
          <w:szCs w:val="28"/>
        </w:rPr>
      </w:pPr>
    </w:p>
    <w:p w:rsidR="00041DF8" w:rsidRPr="00FA1D99" w:rsidRDefault="00041DF8" w:rsidP="00041DF8">
      <w:pPr>
        <w:jc w:val="both"/>
        <w:rPr>
          <w:sz w:val="22"/>
          <w:szCs w:val="28"/>
        </w:rPr>
      </w:pPr>
    </w:p>
    <w:p w:rsidR="00041DF8" w:rsidRPr="00FA1D99" w:rsidRDefault="00041DF8" w:rsidP="00A15852">
      <w:pPr>
        <w:jc w:val="both"/>
        <w:rPr>
          <w:szCs w:val="28"/>
        </w:rPr>
      </w:pPr>
    </w:p>
    <w:p w:rsidR="006F40C0" w:rsidRPr="00FA1D99" w:rsidRDefault="006F40C0" w:rsidP="00041DF8">
      <w:pPr>
        <w:ind w:firstLine="720"/>
        <w:jc w:val="both"/>
        <w:rPr>
          <w:szCs w:val="28"/>
        </w:rPr>
      </w:pPr>
    </w:p>
    <w:p w:rsidR="00A15852" w:rsidRPr="00FA1D99" w:rsidRDefault="00A15852" w:rsidP="00041DF8">
      <w:pPr>
        <w:ind w:firstLine="709"/>
        <w:jc w:val="both"/>
        <w:rPr>
          <w:szCs w:val="28"/>
        </w:rPr>
      </w:pPr>
    </w:p>
    <w:p w:rsidR="00A15852" w:rsidRPr="00FA1D99" w:rsidRDefault="00A15852" w:rsidP="00041DF8">
      <w:pPr>
        <w:ind w:firstLine="709"/>
        <w:jc w:val="both"/>
        <w:rPr>
          <w:szCs w:val="28"/>
        </w:rPr>
      </w:pPr>
    </w:p>
    <w:p w:rsidR="00A15852" w:rsidRPr="00FA1D99" w:rsidRDefault="00A15852" w:rsidP="00041DF8">
      <w:pPr>
        <w:ind w:firstLine="709"/>
        <w:jc w:val="both"/>
        <w:rPr>
          <w:szCs w:val="28"/>
        </w:rPr>
      </w:pPr>
    </w:p>
    <w:p w:rsidR="00A15852" w:rsidRPr="00FA1D99" w:rsidRDefault="00A15852" w:rsidP="00041DF8">
      <w:pPr>
        <w:ind w:firstLine="709"/>
        <w:jc w:val="both"/>
        <w:rPr>
          <w:szCs w:val="28"/>
        </w:rPr>
      </w:pPr>
    </w:p>
    <w:p w:rsidR="00A15852" w:rsidRPr="00FA1D99" w:rsidRDefault="00A15852" w:rsidP="00041DF8">
      <w:pPr>
        <w:ind w:firstLine="709"/>
        <w:jc w:val="both"/>
        <w:rPr>
          <w:szCs w:val="28"/>
        </w:rPr>
      </w:pPr>
    </w:p>
    <w:p w:rsidR="001172B2" w:rsidRPr="00FA1D99" w:rsidRDefault="001172B2" w:rsidP="00914D69">
      <w:pPr>
        <w:jc w:val="both"/>
        <w:rPr>
          <w:szCs w:val="28"/>
        </w:rPr>
      </w:pPr>
    </w:p>
    <w:p w:rsidR="00041DF8" w:rsidRPr="00FA1D99" w:rsidRDefault="001D0678" w:rsidP="00041DF8">
      <w:pPr>
        <w:ind w:firstLine="709"/>
        <w:jc w:val="both"/>
        <w:rPr>
          <w:szCs w:val="28"/>
        </w:rPr>
      </w:pPr>
      <w:r w:rsidRPr="00FA1D99">
        <w:rPr>
          <w:szCs w:val="28"/>
        </w:rPr>
        <w:t>В</w:t>
      </w:r>
      <w:r w:rsidR="00041DF8" w:rsidRPr="00FA1D99">
        <w:rPr>
          <w:szCs w:val="28"/>
        </w:rPr>
        <w:t xml:space="preserve"> соответствии с решени</w:t>
      </w:r>
      <w:r w:rsidR="00B0382A" w:rsidRPr="00FA1D99">
        <w:rPr>
          <w:szCs w:val="28"/>
        </w:rPr>
        <w:t>ем</w:t>
      </w:r>
      <w:r w:rsidR="00041DF8" w:rsidRPr="00FA1D99">
        <w:rPr>
          <w:szCs w:val="28"/>
        </w:rPr>
        <w:t xml:space="preserve"> Барнаульской городской Думы                    от </w:t>
      </w:r>
      <w:r w:rsidR="00D31D9D" w:rsidRPr="00FA1D99">
        <w:rPr>
          <w:szCs w:val="28"/>
        </w:rPr>
        <w:t>0</w:t>
      </w:r>
      <w:r w:rsidR="00CD1401" w:rsidRPr="00FA1D99">
        <w:rPr>
          <w:szCs w:val="28"/>
        </w:rPr>
        <w:t>4</w:t>
      </w:r>
      <w:r w:rsidR="00041DF8" w:rsidRPr="00FA1D99">
        <w:rPr>
          <w:szCs w:val="28"/>
        </w:rPr>
        <w:t>.1</w:t>
      </w:r>
      <w:r w:rsidR="00D31D9D" w:rsidRPr="00FA1D99">
        <w:rPr>
          <w:szCs w:val="28"/>
        </w:rPr>
        <w:t>2</w:t>
      </w:r>
      <w:r w:rsidR="00041DF8" w:rsidRPr="00FA1D99">
        <w:rPr>
          <w:szCs w:val="28"/>
        </w:rPr>
        <w:t>.20</w:t>
      </w:r>
      <w:r w:rsidR="00CD1401" w:rsidRPr="00FA1D99">
        <w:rPr>
          <w:szCs w:val="28"/>
        </w:rPr>
        <w:t>20</w:t>
      </w:r>
      <w:r w:rsidR="00041DF8" w:rsidRPr="00FA1D99">
        <w:rPr>
          <w:szCs w:val="28"/>
        </w:rPr>
        <w:t xml:space="preserve"> №</w:t>
      </w:r>
      <w:r w:rsidR="00CD1401" w:rsidRPr="00FA1D99">
        <w:rPr>
          <w:szCs w:val="28"/>
        </w:rPr>
        <w:t>609</w:t>
      </w:r>
      <w:r w:rsidR="00041DF8" w:rsidRPr="00FA1D99">
        <w:rPr>
          <w:szCs w:val="28"/>
        </w:rPr>
        <w:t xml:space="preserve"> «О бюджете города на 20</w:t>
      </w:r>
      <w:r w:rsidR="00D31D9D" w:rsidRPr="00FA1D99">
        <w:rPr>
          <w:szCs w:val="28"/>
        </w:rPr>
        <w:t>2</w:t>
      </w:r>
      <w:r w:rsidR="00CD1401" w:rsidRPr="00FA1D99">
        <w:rPr>
          <w:szCs w:val="28"/>
        </w:rPr>
        <w:t>1</w:t>
      </w:r>
      <w:r w:rsidR="00FE03AB" w:rsidRPr="00FA1D99">
        <w:rPr>
          <w:szCs w:val="28"/>
        </w:rPr>
        <w:t xml:space="preserve"> г</w:t>
      </w:r>
      <w:r w:rsidR="007D74B8" w:rsidRPr="00FA1D99">
        <w:rPr>
          <w:szCs w:val="28"/>
        </w:rPr>
        <w:t xml:space="preserve">од и </w:t>
      </w:r>
      <w:r w:rsidR="000E1999" w:rsidRPr="00FA1D99">
        <w:rPr>
          <w:szCs w:val="28"/>
        </w:rPr>
        <w:t xml:space="preserve">на </w:t>
      </w:r>
      <w:r w:rsidR="007D74B8" w:rsidRPr="00FA1D99">
        <w:rPr>
          <w:szCs w:val="28"/>
        </w:rPr>
        <w:t>плановый период</w:t>
      </w:r>
      <w:r w:rsidR="00654A08" w:rsidRPr="00FA1D99">
        <w:rPr>
          <w:szCs w:val="28"/>
        </w:rPr>
        <w:t xml:space="preserve"> </w:t>
      </w:r>
      <w:r w:rsidR="000E1999" w:rsidRPr="00FA1D99">
        <w:rPr>
          <w:szCs w:val="28"/>
        </w:rPr>
        <w:t>202</w:t>
      </w:r>
      <w:r w:rsidR="00CD1401" w:rsidRPr="00FA1D99">
        <w:rPr>
          <w:szCs w:val="28"/>
        </w:rPr>
        <w:t>2</w:t>
      </w:r>
      <w:r w:rsidR="00041DF8" w:rsidRPr="00FA1D99">
        <w:rPr>
          <w:szCs w:val="28"/>
        </w:rPr>
        <w:t xml:space="preserve"> и 20</w:t>
      </w:r>
      <w:r w:rsidR="000E1999" w:rsidRPr="00FA1D99">
        <w:rPr>
          <w:szCs w:val="28"/>
        </w:rPr>
        <w:t>2</w:t>
      </w:r>
      <w:r w:rsidR="00CD1401" w:rsidRPr="00FA1D99">
        <w:rPr>
          <w:szCs w:val="28"/>
        </w:rPr>
        <w:t>3</w:t>
      </w:r>
      <w:r w:rsidR="00041DF8" w:rsidRPr="00FA1D99">
        <w:rPr>
          <w:szCs w:val="28"/>
        </w:rPr>
        <w:t xml:space="preserve"> годов»,</w:t>
      </w:r>
      <w:r w:rsidR="00FE03AB" w:rsidRPr="00FA1D99">
        <w:t xml:space="preserve"> </w:t>
      </w:r>
      <w:r w:rsidR="00041DF8" w:rsidRPr="00FA1D99">
        <w:rPr>
          <w:szCs w:val="28"/>
        </w:rPr>
        <w:t>постановлением админист</w:t>
      </w:r>
      <w:r w:rsidR="00B0382A" w:rsidRPr="00FA1D99">
        <w:rPr>
          <w:szCs w:val="28"/>
        </w:rPr>
        <w:t xml:space="preserve">рации города от 03.04.2014 №635 </w:t>
      </w:r>
      <w:r w:rsidR="00041DF8" w:rsidRPr="00FA1D99">
        <w:rPr>
          <w:szCs w:val="28"/>
        </w:rPr>
        <w:t>«Об утверждении Порядка разработки, реализации и оценки эффективности муниципальных программ»</w:t>
      </w:r>
    </w:p>
    <w:p w:rsidR="00041DF8" w:rsidRDefault="00041DF8" w:rsidP="00041DF8">
      <w:pPr>
        <w:jc w:val="both"/>
        <w:rPr>
          <w:szCs w:val="28"/>
        </w:rPr>
      </w:pPr>
      <w:r w:rsidRPr="00FA1D99">
        <w:rPr>
          <w:szCs w:val="28"/>
        </w:rPr>
        <w:t>ПОСТАНОВЛЯЮ:</w:t>
      </w:r>
    </w:p>
    <w:p w:rsidR="005F0B55" w:rsidRDefault="005C229C" w:rsidP="00041DF8">
      <w:pPr>
        <w:jc w:val="both"/>
        <w:rPr>
          <w:szCs w:val="28"/>
        </w:rPr>
      </w:pPr>
      <w:r>
        <w:rPr>
          <w:szCs w:val="28"/>
        </w:rPr>
        <w:tab/>
        <w:t xml:space="preserve">1. </w:t>
      </w:r>
      <w:r w:rsidR="00DE6D59" w:rsidRPr="00DE6D59">
        <w:rPr>
          <w:szCs w:val="28"/>
        </w:rPr>
        <w:t xml:space="preserve">Внести в </w:t>
      </w:r>
      <w:r>
        <w:rPr>
          <w:szCs w:val="28"/>
        </w:rPr>
        <w:t>постановлени</w:t>
      </w:r>
      <w:r w:rsidR="00DE6D59">
        <w:rPr>
          <w:szCs w:val="28"/>
        </w:rPr>
        <w:t>е</w:t>
      </w:r>
      <w:r>
        <w:rPr>
          <w:szCs w:val="28"/>
        </w:rPr>
        <w:t xml:space="preserve"> </w:t>
      </w:r>
      <w:r w:rsidRPr="005C229C">
        <w:rPr>
          <w:szCs w:val="28"/>
        </w:rPr>
        <w:t xml:space="preserve">администрации города от 15.05.2014 №986 «Об утверждении муниципальной программы «Защита населения </w:t>
      </w:r>
      <w:r>
        <w:rPr>
          <w:szCs w:val="28"/>
        </w:rPr>
        <w:t xml:space="preserve">                           </w:t>
      </w:r>
      <w:r w:rsidRPr="005C229C">
        <w:rPr>
          <w:szCs w:val="28"/>
        </w:rPr>
        <w:t>и территории города Барнаула от чрезвычайных ситуаций на 2015-</w:t>
      </w:r>
      <w:r w:rsidR="009E46CB">
        <w:rPr>
          <w:szCs w:val="28"/>
        </w:rPr>
        <w:t xml:space="preserve">                        </w:t>
      </w:r>
      <w:r w:rsidRPr="005C229C">
        <w:rPr>
          <w:szCs w:val="28"/>
        </w:rPr>
        <w:t>2025 годы» (в редакции постановления от 03.03.2020 №344)</w:t>
      </w:r>
      <w:r w:rsidR="00DE6D59" w:rsidRPr="00DE6D59">
        <w:t xml:space="preserve"> </w:t>
      </w:r>
      <w:r w:rsidR="00DE6D59" w:rsidRPr="00DE6D59">
        <w:rPr>
          <w:szCs w:val="28"/>
        </w:rPr>
        <w:t>следующие изменения</w:t>
      </w:r>
      <w:r w:rsidR="009E46CB">
        <w:rPr>
          <w:szCs w:val="28"/>
        </w:rPr>
        <w:t xml:space="preserve"> и дополнение</w:t>
      </w:r>
      <w:r>
        <w:rPr>
          <w:szCs w:val="28"/>
        </w:rPr>
        <w:t>:</w:t>
      </w:r>
    </w:p>
    <w:p w:rsidR="00DE6D59" w:rsidRDefault="00DE6D59" w:rsidP="00DE6D59">
      <w:pPr>
        <w:ind w:firstLine="708"/>
        <w:jc w:val="both"/>
        <w:rPr>
          <w:szCs w:val="28"/>
        </w:rPr>
      </w:pPr>
      <w:r>
        <w:rPr>
          <w:szCs w:val="28"/>
        </w:rPr>
        <w:t xml:space="preserve">1.1. Пункт 4 </w:t>
      </w:r>
      <w:r w:rsidRPr="00DE6D59">
        <w:rPr>
          <w:szCs w:val="28"/>
        </w:rPr>
        <w:t>постановлени</w:t>
      </w:r>
      <w:r>
        <w:rPr>
          <w:szCs w:val="28"/>
        </w:rPr>
        <w:t>я</w:t>
      </w:r>
      <w:r w:rsidRPr="00DE6D59">
        <w:rPr>
          <w:szCs w:val="28"/>
        </w:rPr>
        <w:t xml:space="preserve"> </w:t>
      </w:r>
      <w:r>
        <w:rPr>
          <w:szCs w:val="28"/>
        </w:rPr>
        <w:t>изложить в следующей редакции:</w:t>
      </w:r>
    </w:p>
    <w:p w:rsidR="005C229C" w:rsidRPr="00FA1D99" w:rsidRDefault="005C229C" w:rsidP="00DE6D59">
      <w:pPr>
        <w:ind w:firstLine="708"/>
        <w:jc w:val="both"/>
        <w:rPr>
          <w:szCs w:val="28"/>
        </w:rPr>
      </w:pPr>
      <w:r>
        <w:rPr>
          <w:szCs w:val="28"/>
        </w:rPr>
        <w:t>«</w:t>
      </w:r>
      <w:r w:rsidRPr="005C229C">
        <w:rPr>
          <w:szCs w:val="28"/>
        </w:rPr>
        <w:t>4. Контроль за исполнением постановления возложить на первого заместителя главы администрации города</w:t>
      </w:r>
      <w:r w:rsidR="006F1A60">
        <w:rPr>
          <w:szCs w:val="28"/>
        </w:rPr>
        <w:t>.</w:t>
      </w:r>
      <w:r>
        <w:rPr>
          <w:szCs w:val="28"/>
        </w:rPr>
        <w:t>»</w:t>
      </w:r>
      <w:r w:rsidR="009E46CB">
        <w:rPr>
          <w:szCs w:val="28"/>
        </w:rPr>
        <w:t>;</w:t>
      </w:r>
    </w:p>
    <w:p w:rsidR="00041DF8" w:rsidRPr="00FA1D99" w:rsidRDefault="00DE6D59" w:rsidP="00041DF8">
      <w:pPr>
        <w:ind w:firstLine="709"/>
        <w:jc w:val="both"/>
        <w:rPr>
          <w:szCs w:val="28"/>
        </w:rPr>
      </w:pPr>
      <w:r>
        <w:rPr>
          <w:szCs w:val="28"/>
        </w:rPr>
        <w:t>1.</w:t>
      </w:r>
      <w:r w:rsidR="005C229C">
        <w:rPr>
          <w:szCs w:val="28"/>
        </w:rPr>
        <w:t>2</w:t>
      </w:r>
      <w:r w:rsidR="00C653ED" w:rsidRPr="00FA1D99">
        <w:rPr>
          <w:szCs w:val="28"/>
        </w:rPr>
        <w:t>. </w:t>
      </w:r>
      <w:r w:rsidR="009E46CB">
        <w:rPr>
          <w:szCs w:val="28"/>
        </w:rPr>
        <w:t>В</w:t>
      </w:r>
      <w:r w:rsidR="00C653ED" w:rsidRPr="00FA1D99">
        <w:rPr>
          <w:szCs w:val="28"/>
        </w:rPr>
        <w:t xml:space="preserve"> приложени</w:t>
      </w:r>
      <w:r w:rsidR="009E46CB">
        <w:rPr>
          <w:szCs w:val="28"/>
        </w:rPr>
        <w:t>и</w:t>
      </w:r>
      <w:r w:rsidR="006C6047" w:rsidRPr="00FA1D99">
        <w:rPr>
          <w:szCs w:val="28"/>
        </w:rPr>
        <w:t xml:space="preserve"> </w:t>
      </w:r>
      <w:r w:rsidR="00041DF8" w:rsidRPr="00FA1D99">
        <w:rPr>
          <w:szCs w:val="28"/>
        </w:rPr>
        <w:t>к постановлению:</w:t>
      </w:r>
    </w:p>
    <w:p w:rsidR="00440A73" w:rsidRPr="005F0B55" w:rsidRDefault="00914D69" w:rsidP="00D31D9D">
      <w:pPr>
        <w:ind w:firstLine="709"/>
        <w:jc w:val="both"/>
        <w:rPr>
          <w:szCs w:val="28"/>
        </w:rPr>
      </w:pPr>
      <w:r w:rsidRPr="00FA1D99">
        <w:rPr>
          <w:szCs w:val="28"/>
        </w:rPr>
        <w:t>1.</w:t>
      </w:r>
      <w:r w:rsidR="00DE6D59">
        <w:rPr>
          <w:szCs w:val="28"/>
        </w:rPr>
        <w:t>2</w:t>
      </w:r>
      <w:r w:rsidRPr="00FA1D99">
        <w:rPr>
          <w:szCs w:val="28"/>
        </w:rPr>
        <w:t>.</w:t>
      </w:r>
      <w:r w:rsidR="00DE6D59">
        <w:rPr>
          <w:szCs w:val="28"/>
        </w:rPr>
        <w:t>1.</w:t>
      </w:r>
      <w:r w:rsidRPr="00FA1D99">
        <w:rPr>
          <w:szCs w:val="28"/>
        </w:rPr>
        <w:t> </w:t>
      </w:r>
      <w:r w:rsidR="00D31D9D" w:rsidRPr="00FA1D99">
        <w:rPr>
          <w:szCs w:val="28"/>
        </w:rPr>
        <w:t>Р</w:t>
      </w:r>
      <w:r w:rsidR="00041DF8" w:rsidRPr="00FA1D99">
        <w:rPr>
          <w:szCs w:val="28"/>
        </w:rPr>
        <w:t>аздел «П</w:t>
      </w:r>
      <w:r w:rsidR="001D0678" w:rsidRPr="00FA1D99">
        <w:rPr>
          <w:szCs w:val="28"/>
        </w:rPr>
        <w:t>АСПОРТ</w:t>
      </w:r>
      <w:r w:rsidR="00041DF8" w:rsidRPr="00FA1D99">
        <w:rPr>
          <w:szCs w:val="28"/>
        </w:rPr>
        <w:t xml:space="preserve"> муниципальной программы</w:t>
      </w:r>
      <w:r w:rsidR="00714C55" w:rsidRPr="00FA1D99">
        <w:rPr>
          <w:szCs w:val="28"/>
        </w:rPr>
        <w:t xml:space="preserve"> </w:t>
      </w:r>
      <w:r w:rsidR="00041DF8" w:rsidRPr="00FA1D99">
        <w:rPr>
          <w:szCs w:val="28"/>
        </w:rPr>
        <w:t>«Защита</w:t>
      </w:r>
      <w:r w:rsidRPr="00FA1D99">
        <w:rPr>
          <w:szCs w:val="28"/>
        </w:rPr>
        <w:t xml:space="preserve">   </w:t>
      </w:r>
      <w:r w:rsidR="00041DF8" w:rsidRPr="00FA1D99">
        <w:rPr>
          <w:szCs w:val="28"/>
        </w:rPr>
        <w:t xml:space="preserve"> населения и территории города Барнаула от чрезвычай</w:t>
      </w:r>
      <w:r w:rsidR="006C6047" w:rsidRPr="00FA1D99">
        <w:rPr>
          <w:szCs w:val="28"/>
        </w:rPr>
        <w:t>ных ситуаций</w:t>
      </w:r>
      <w:r w:rsidR="002E082D" w:rsidRPr="00FA1D99">
        <w:rPr>
          <w:szCs w:val="28"/>
        </w:rPr>
        <w:t xml:space="preserve"> </w:t>
      </w:r>
      <w:r w:rsidRPr="00FA1D99">
        <w:rPr>
          <w:szCs w:val="28"/>
        </w:rPr>
        <w:t xml:space="preserve">                    </w:t>
      </w:r>
      <w:r w:rsidR="00714C55" w:rsidRPr="00FA1D99">
        <w:rPr>
          <w:szCs w:val="28"/>
        </w:rPr>
        <w:t xml:space="preserve">на 2015-2025 годы» </w:t>
      </w:r>
      <w:r w:rsidR="00041DF8" w:rsidRPr="00FA1D99">
        <w:rPr>
          <w:szCs w:val="28"/>
        </w:rPr>
        <w:t>изложить</w:t>
      </w:r>
      <w:r w:rsidR="00D31D9D" w:rsidRPr="00FA1D99">
        <w:rPr>
          <w:szCs w:val="28"/>
        </w:rPr>
        <w:t xml:space="preserve"> в новой редакции</w:t>
      </w:r>
      <w:r w:rsidR="008C34A4" w:rsidRPr="00FA1D99">
        <w:rPr>
          <w:szCs w:val="28"/>
        </w:rPr>
        <w:t xml:space="preserve"> </w:t>
      </w:r>
      <w:r w:rsidR="00D31D9D" w:rsidRPr="00FA1D99">
        <w:rPr>
          <w:szCs w:val="28"/>
        </w:rPr>
        <w:t xml:space="preserve">(приложение </w:t>
      </w:r>
      <w:r w:rsidR="00796E27" w:rsidRPr="00FA1D99">
        <w:rPr>
          <w:szCs w:val="28"/>
        </w:rPr>
        <w:t>1</w:t>
      </w:r>
      <w:r w:rsidRPr="00FA1D99">
        <w:rPr>
          <w:szCs w:val="28"/>
        </w:rPr>
        <w:t>);</w:t>
      </w:r>
    </w:p>
    <w:p w:rsidR="005F0B55" w:rsidRDefault="005F0B55" w:rsidP="005C229C">
      <w:pPr>
        <w:ind w:firstLine="709"/>
        <w:jc w:val="both"/>
        <w:rPr>
          <w:szCs w:val="28"/>
        </w:rPr>
      </w:pPr>
      <w:r w:rsidRPr="005F0B55">
        <w:rPr>
          <w:szCs w:val="28"/>
        </w:rPr>
        <w:lastRenderedPageBreak/>
        <w:t>1.</w:t>
      </w:r>
      <w:r w:rsidR="00DE6D59">
        <w:rPr>
          <w:szCs w:val="28"/>
        </w:rPr>
        <w:t>2</w:t>
      </w:r>
      <w:r w:rsidRPr="005F0B55">
        <w:rPr>
          <w:szCs w:val="28"/>
        </w:rPr>
        <w:t>.</w:t>
      </w:r>
      <w:r w:rsidR="00DE6D59">
        <w:rPr>
          <w:szCs w:val="28"/>
        </w:rPr>
        <w:t>2.</w:t>
      </w:r>
      <w:r w:rsidRPr="005F0B55">
        <w:rPr>
          <w:szCs w:val="28"/>
        </w:rPr>
        <w:t xml:space="preserve"> </w:t>
      </w:r>
      <w:r w:rsidR="005C229C">
        <w:rPr>
          <w:szCs w:val="28"/>
        </w:rPr>
        <w:t xml:space="preserve">Абзацы </w:t>
      </w:r>
      <w:r w:rsidR="009E46CB">
        <w:rPr>
          <w:szCs w:val="28"/>
        </w:rPr>
        <w:t>5</w:t>
      </w:r>
      <w:r w:rsidR="005C229C">
        <w:rPr>
          <w:szCs w:val="28"/>
        </w:rPr>
        <w:t xml:space="preserve">, </w:t>
      </w:r>
      <w:r w:rsidR="009E46CB">
        <w:rPr>
          <w:szCs w:val="28"/>
        </w:rPr>
        <w:t>6</w:t>
      </w:r>
      <w:r w:rsidR="005C229C">
        <w:rPr>
          <w:szCs w:val="28"/>
        </w:rPr>
        <w:t xml:space="preserve"> </w:t>
      </w:r>
      <w:r w:rsidR="005C229C" w:rsidRPr="005C229C">
        <w:rPr>
          <w:szCs w:val="28"/>
        </w:rPr>
        <w:t>пункт</w:t>
      </w:r>
      <w:r w:rsidR="005C229C">
        <w:rPr>
          <w:szCs w:val="28"/>
        </w:rPr>
        <w:t>а</w:t>
      </w:r>
      <w:r w:rsidR="009E46CB">
        <w:rPr>
          <w:szCs w:val="28"/>
        </w:rPr>
        <w:t xml:space="preserve"> 1.2</w:t>
      </w:r>
      <w:r>
        <w:rPr>
          <w:szCs w:val="28"/>
        </w:rPr>
        <w:t xml:space="preserve"> раздел</w:t>
      </w:r>
      <w:r w:rsidR="005C229C">
        <w:rPr>
          <w:szCs w:val="28"/>
        </w:rPr>
        <w:t>а</w:t>
      </w:r>
      <w:r>
        <w:rPr>
          <w:szCs w:val="28"/>
        </w:rPr>
        <w:t xml:space="preserve"> </w:t>
      </w:r>
      <w:r>
        <w:rPr>
          <w:szCs w:val="28"/>
          <w:lang w:val="en-US"/>
        </w:rPr>
        <w:t>I</w:t>
      </w:r>
      <w:r w:rsidRPr="005F0B55">
        <w:rPr>
          <w:szCs w:val="28"/>
        </w:rPr>
        <w:t xml:space="preserve"> </w:t>
      </w:r>
      <w:r>
        <w:rPr>
          <w:szCs w:val="28"/>
        </w:rPr>
        <w:t>«</w:t>
      </w:r>
      <w:r w:rsidRPr="005F0B55">
        <w:rPr>
          <w:szCs w:val="28"/>
        </w:rPr>
        <w:t>Общая характеристика сферы реализации Программы</w:t>
      </w:r>
      <w:r>
        <w:rPr>
          <w:szCs w:val="28"/>
        </w:rPr>
        <w:t>»</w:t>
      </w:r>
      <w:r w:rsidR="005C229C">
        <w:rPr>
          <w:szCs w:val="28"/>
        </w:rPr>
        <w:t xml:space="preserve"> изложить в следующей редакции:</w:t>
      </w:r>
    </w:p>
    <w:p w:rsidR="005F0B55" w:rsidRDefault="005F0B55" w:rsidP="009E46CB">
      <w:pPr>
        <w:ind w:firstLine="708"/>
        <w:jc w:val="both"/>
        <w:rPr>
          <w:szCs w:val="28"/>
        </w:rPr>
      </w:pPr>
      <w:r>
        <w:rPr>
          <w:szCs w:val="28"/>
        </w:rPr>
        <w:t>«</w:t>
      </w:r>
      <w:r w:rsidRPr="005F0B55">
        <w:rPr>
          <w:szCs w:val="28"/>
        </w:rPr>
        <w:t>Единая дежурно-диспетчерская служба муниципального казенного учреждения «Управление по делам ГОЧС г</w:t>
      </w:r>
      <w:r w:rsidR="009E46CB">
        <w:rPr>
          <w:szCs w:val="28"/>
        </w:rPr>
        <w:t>.</w:t>
      </w:r>
      <w:r w:rsidRPr="005F0B55">
        <w:rPr>
          <w:szCs w:val="28"/>
        </w:rPr>
        <w:t xml:space="preserve">Барнаула» (далее – ЕДДС) функционирует в соответствии с </w:t>
      </w:r>
      <w:r w:rsidR="009E46CB">
        <w:rPr>
          <w:szCs w:val="28"/>
        </w:rPr>
        <w:t>п</w:t>
      </w:r>
      <w:r w:rsidRPr="005F0B55">
        <w:rPr>
          <w:szCs w:val="28"/>
        </w:rPr>
        <w:t>остановлени</w:t>
      </w:r>
      <w:r w:rsidR="009E46CB">
        <w:rPr>
          <w:szCs w:val="28"/>
        </w:rPr>
        <w:t>ем</w:t>
      </w:r>
      <w:r w:rsidRPr="005F0B55">
        <w:rPr>
          <w:szCs w:val="28"/>
        </w:rPr>
        <w:t xml:space="preserve"> администрации города</w:t>
      </w:r>
      <w:r w:rsidR="009E46CB">
        <w:rPr>
          <w:szCs w:val="28"/>
        </w:rPr>
        <w:t xml:space="preserve">                </w:t>
      </w:r>
      <w:r w:rsidRPr="005F0B55">
        <w:rPr>
          <w:szCs w:val="28"/>
        </w:rPr>
        <w:t xml:space="preserve"> от 19.06.2017 №1219 «Об утверждении Положения о единой дежурно-диспетчерской службе города Барнаула», Положением о единой дежурно-диспетчерской службе муниципального образования</w:t>
      </w:r>
      <w:r w:rsidR="009E46CB">
        <w:rPr>
          <w:szCs w:val="28"/>
        </w:rPr>
        <w:t>,</w:t>
      </w:r>
      <w:r w:rsidRPr="005F0B55">
        <w:rPr>
          <w:szCs w:val="28"/>
        </w:rPr>
        <w:t xml:space="preserve"> утвержденного протоколом заседания Правительственной комиссии по предупреждению </w:t>
      </w:r>
      <w:r w:rsidR="00635AD1">
        <w:rPr>
          <w:szCs w:val="28"/>
        </w:rPr>
        <w:t xml:space="preserve">              </w:t>
      </w:r>
      <w:r w:rsidRPr="005F0B55">
        <w:rPr>
          <w:szCs w:val="28"/>
        </w:rPr>
        <w:t xml:space="preserve">и ликвидации чрезвычайных ситуаций и обеспечению пожарной безопасности от 28.08.2015 №7, ГОСТ Р22.7.01-2016 «Безопасность </w:t>
      </w:r>
      <w:r w:rsidR="00635AD1">
        <w:rPr>
          <w:szCs w:val="28"/>
        </w:rPr>
        <w:t xml:space="preserve">                      </w:t>
      </w:r>
      <w:r w:rsidRPr="005F0B55">
        <w:rPr>
          <w:szCs w:val="28"/>
        </w:rPr>
        <w:t>в чрезвычайных ситуациях. Единая дежурно-диспетчерская служба» (далее – ГОСТ Р22.7.01-2016).</w:t>
      </w:r>
    </w:p>
    <w:p w:rsidR="005F0B55" w:rsidRDefault="005F0B55" w:rsidP="009E46CB">
      <w:pPr>
        <w:ind w:firstLine="708"/>
        <w:jc w:val="both"/>
        <w:rPr>
          <w:szCs w:val="28"/>
        </w:rPr>
      </w:pPr>
      <w:r w:rsidRPr="005F0B55">
        <w:rPr>
          <w:szCs w:val="28"/>
        </w:rPr>
        <w:t>Соответствие ЕДДС предъявляемым требованиям основывается</w:t>
      </w:r>
      <w:r w:rsidR="00635AD1">
        <w:rPr>
          <w:szCs w:val="28"/>
        </w:rPr>
        <w:t xml:space="preserve">                 </w:t>
      </w:r>
      <w:r w:rsidRPr="005F0B55">
        <w:rPr>
          <w:szCs w:val="28"/>
        </w:rPr>
        <w:t xml:space="preserve"> на обеспечении бесперебойной работы технических средств систем связи, оповещения, управления и информирования, эксплуатационного обслуживания технических средств, обновления программных продуктов,</w:t>
      </w:r>
      <w:r w:rsidR="00635AD1">
        <w:rPr>
          <w:szCs w:val="28"/>
        </w:rPr>
        <w:t xml:space="preserve">                   </w:t>
      </w:r>
      <w:r w:rsidRPr="005F0B55">
        <w:rPr>
          <w:szCs w:val="28"/>
        </w:rPr>
        <w:t xml:space="preserve"> а также перспективных систем КСЭОН, системы вызова экстренных оперативных служб по единому телефону «112», наличия структурированной системы мониторинга и управления инженерными системами зданий</w:t>
      </w:r>
      <w:r w:rsidR="00635AD1">
        <w:rPr>
          <w:szCs w:val="28"/>
        </w:rPr>
        <w:t xml:space="preserve">                    </w:t>
      </w:r>
      <w:r w:rsidRPr="005F0B55">
        <w:rPr>
          <w:szCs w:val="28"/>
        </w:rPr>
        <w:t xml:space="preserve"> и сооружений, системы информирования населения о чрезвычайных ситуациях, других информационно-аналитических систем, а также выполнении комплекса организационных и инженерно-технических мероприятий в соответствии с ГОСТ Р22.7.01-2016.</w:t>
      </w:r>
      <w:r>
        <w:rPr>
          <w:szCs w:val="28"/>
        </w:rPr>
        <w:t>»</w:t>
      </w:r>
      <w:r w:rsidR="009E46CB">
        <w:rPr>
          <w:szCs w:val="28"/>
        </w:rPr>
        <w:t>;</w:t>
      </w:r>
    </w:p>
    <w:p w:rsidR="002E766E" w:rsidRPr="00FA1D99" w:rsidRDefault="00CD1401" w:rsidP="005F0B55">
      <w:pPr>
        <w:ind w:firstLine="709"/>
        <w:jc w:val="both"/>
        <w:rPr>
          <w:szCs w:val="28"/>
        </w:rPr>
      </w:pPr>
      <w:r w:rsidRPr="00FA1D99">
        <w:rPr>
          <w:szCs w:val="28"/>
        </w:rPr>
        <w:t>1.</w:t>
      </w:r>
      <w:r w:rsidR="00DE6D59">
        <w:rPr>
          <w:szCs w:val="28"/>
        </w:rPr>
        <w:t>2</w:t>
      </w:r>
      <w:r w:rsidRPr="00FA1D99">
        <w:rPr>
          <w:szCs w:val="28"/>
        </w:rPr>
        <w:t>.</w:t>
      </w:r>
      <w:r w:rsidR="00DE6D59">
        <w:rPr>
          <w:szCs w:val="28"/>
        </w:rPr>
        <w:t>3.</w:t>
      </w:r>
      <w:r w:rsidRPr="00FA1D99">
        <w:rPr>
          <w:szCs w:val="28"/>
        </w:rPr>
        <w:t xml:space="preserve"> </w:t>
      </w:r>
      <w:r w:rsidR="002E766E" w:rsidRPr="00FA1D99">
        <w:rPr>
          <w:szCs w:val="28"/>
        </w:rPr>
        <w:t>В раздел</w:t>
      </w:r>
      <w:r w:rsidR="00256DBE" w:rsidRPr="00FA1D99">
        <w:rPr>
          <w:szCs w:val="28"/>
        </w:rPr>
        <w:t>е</w:t>
      </w:r>
      <w:r w:rsidR="002E766E" w:rsidRPr="00FA1D99">
        <w:rPr>
          <w:szCs w:val="28"/>
        </w:rPr>
        <w:t xml:space="preserve"> II «Приоритеты муниципальной политики</w:t>
      </w:r>
      <w:r w:rsidR="00256DBE" w:rsidRPr="00FA1D99">
        <w:rPr>
          <w:szCs w:val="28"/>
        </w:rPr>
        <w:t xml:space="preserve"> </w:t>
      </w:r>
      <w:r w:rsidR="002E766E" w:rsidRPr="00FA1D99">
        <w:rPr>
          <w:szCs w:val="28"/>
        </w:rPr>
        <w:t>в сфере реализации Программы, цель и задачи, описание основных ожидаемых конечных результатов Программы, сроков и этапов</w:t>
      </w:r>
      <w:r w:rsidR="00256DBE" w:rsidRPr="00FA1D99">
        <w:rPr>
          <w:szCs w:val="28"/>
        </w:rPr>
        <w:t xml:space="preserve"> </w:t>
      </w:r>
      <w:r w:rsidR="002E766E" w:rsidRPr="00FA1D99">
        <w:rPr>
          <w:szCs w:val="28"/>
        </w:rPr>
        <w:t>её реализации»:</w:t>
      </w:r>
    </w:p>
    <w:p w:rsidR="00CD1401" w:rsidRDefault="002E766E" w:rsidP="00D31D9D">
      <w:pPr>
        <w:ind w:firstLine="709"/>
        <w:jc w:val="both"/>
        <w:rPr>
          <w:szCs w:val="28"/>
        </w:rPr>
      </w:pPr>
      <w:r w:rsidRPr="00FA1D99">
        <w:rPr>
          <w:szCs w:val="28"/>
        </w:rPr>
        <w:t>1.</w:t>
      </w:r>
      <w:r w:rsidR="00DE6D59">
        <w:rPr>
          <w:szCs w:val="28"/>
        </w:rPr>
        <w:t>2</w:t>
      </w:r>
      <w:r w:rsidRPr="00FA1D99">
        <w:rPr>
          <w:szCs w:val="28"/>
        </w:rPr>
        <w:t>.</w:t>
      </w:r>
      <w:r w:rsidR="00DE6D59">
        <w:rPr>
          <w:szCs w:val="28"/>
        </w:rPr>
        <w:t>3</w:t>
      </w:r>
      <w:r w:rsidRPr="00FA1D99">
        <w:rPr>
          <w:szCs w:val="28"/>
        </w:rPr>
        <w:t>.</w:t>
      </w:r>
      <w:r w:rsidR="00DE6D59">
        <w:rPr>
          <w:szCs w:val="28"/>
        </w:rPr>
        <w:t>1.</w:t>
      </w:r>
      <w:r w:rsidRPr="00FA1D99">
        <w:rPr>
          <w:szCs w:val="28"/>
        </w:rPr>
        <w:t xml:space="preserve"> </w:t>
      </w:r>
      <w:r w:rsidR="005C229C" w:rsidRPr="005C229C">
        <w:rPr>
          <w:szCs w:val="28"/>
        </w:rPr>
        <w:t>В подпункте 2.1.3</w:t>
      </w:r>
      <w:r w:rsidR="005C229C">
        <w:rPr>
          <w:szCs w:val="28"/>
        </w:rPr>
        <w:t xml:space="preserve"> </w:t>
      </w:r>
      <w:r w:rsidR="00256DBE" w:rsidRPr="00FA1D99">
        <w:rPr>
          <w:szCs w:val="28"/>
        </w:rPr>
        <w:t>пункт</w:t>
      </w:r>
      <w:r w:rsidR="005C229C">
        <w:rPr>
          <w:szCs w:val="28"/>
        </w:rPr>
        <w:t>а</w:t>
      </w:r>
      <w:r w:rsidR="00256DBE" w:rsidRPr="00FA1D99">
        <w:rPr>
          <w:szCs w:val="28"/>
        </w:rPr>
        <w:t xml:space="preserve"> 2.1</w:t>
      </w:r>
      <w:r w:rsidR="00CD428A">
        <w:rPr>
          <w:szCs w:val="28"/>
        </w:rPr>
        <w:t>:</w:t>
      </w:r>
      <w:r w:rsidRPr="00FA1D99">
        <w:rPr>
          <w:szCs w:val="28"/>
        </w:rPr>
        <w:t xml:space="preserve"> </w:t>
      </w:r>
    </w:p>
    <w:p w:rsidR="00256DBE" w:rsidRPr="00FA1D99" w:rsidRDefault="002A50EA" w:rsidP="00A10115">
      <w:pPr>
        <w:ind w:firstLine="709"/>
        <w:jc w:val="both"/>
        <w:rPr>
          <w:szCs w:val="28"/>
        </w:rPr>
      </w:pPr>
      <w:r>
        <w:t>1.</w:t>
      </w:r>
      <w:r w:rsidR="00DE6D59">
        <w:t>2</w:t>
      </w:r>
      <w:r>
        <w:t>.</w:t>
      </w:r>
      <w:r w:rsidR="00DE6D59">
        <w:t>3</w:t>
      </w:r>
      <w:r>
        <w:t>.1.</w:t>
      </w:r>
      <w:r w:rsidR="00DE6D59">
        <w:t xml:space="preserve">1. </w:t>
      </w:r>
      <w:r>
        <w:t xml:space="preserve"> Абзац</w:t>
      </w:r>
      <w:r w:rsidR="00D80B61">
        <w:t>ы</w:t>
      </w:r>
      <w:r>
        <w:t xml:space="preserve"> </w:t>
      </w:r>
      <w:r w:rsidR="00635AD1">
        <w:t>2, 6 исключить.</w:t>
      </w:r>
    </w:p>
    <w:p w:rsidR="00A10115" w:rsidRDefault="00A10115" w:rsidP="00256DBE">
      <w:pPr>
        <w:ind w:firstLine="709"/>
        <w:jc w:val="both"/>
      </w:pPr>
      <w:r>
        <w:rPr>
          <w:szCs w:val="28"/>
        </w:rPr>
        <w:t>1.</w:t>
      </w:r>
      <w:r w:rsidR="00DE6D59">
        <w:rPr>
          <w:szCs w:val="28"/>
        </w:rPr>
        <w:t>2</w:t>
      </w:r>
      <w:r>
        <w:rPr>
          <w:szCs w:val="28"/>
        </w:rPr>
        <w:t>.</w:t>
      </w:r>
      <w:r w:rsidR="00635AD1">
        <w:rPr>
          <w:szCs w:val="28"/>
        </w:rPr>
        <w:t>3</w:t>
      </w:r>
      <w:r>
        <w:rPr>
          <w:szCs w:val="28"/>
        </w:rPr>
        <w:t>.</w:t>
      </w:r>
      <w:r w:rsidR="00DE6D59">
        <w:rPr>
          <w:szCs w:val="28"/>
        </w:rPr>
        <w:t>1</w:t>
      </w:r>
      <w:r>
        <w:rPr>
          <w:szCs w:val="28"/>
        </w:rPr>
        <w:t>.</w:t>
      </w:r>
      <w:r w:rsidR="00DE6D59">
        <w:rPr>
          <w:szCs w:val="28"/>
        </w:rPr>
        <w:t>2.</w:t>
      </w:r>
      <w:r>
        <w:rPr>
          <w:szCs w:val="28"/>
        </w:rPr>
        <w:t xml:space="preserve"> </w:t>
      </w:r>
      <w:r w:rsidR="00635AD1">
        <w:rPr>
          <w:szCs w:val="28"/>
        </w:rPr>
        <w:t>Дополнить абзацами следующего содержания</w:t>
      </w:r>
      <w:r>
        <w:t>:</w:t>
      </w:r>
    </w:p>
    <w:p w:rsidR="00635AD1" w:rsidRPr="00FA1D99" w:rsidRDefault="00635AD1" w:rsidP="00635AD1">
      <w:pPr>
        <w:ind w:firstLine="709"/>
        <w:jc w:val="both"/>
        <w:rPr>
          <w:szCs w:val="28"/>
        </w:rPr>
      </w:pPr>
      <w:r>
        <w:rPr>
          <w:szCs w:val="28"/>
        </w:rPr>
        <w:t>«</w:t>
      </w:r>
      <w:r w:rsidRPr="00FA1D99">
        <w:rPr>
          <w:szCs w:val="28"/>
        </w:rPr>
        <w:t xml:space="preserve">от 25.07.2020 </w:t>
      </w:r>
      <w:r>
        <w:rPr>
          <w:szCs w:val="28"/>
        </w:rPr>
        <w:t>№</w:t>
      </w:r>
      <w:r w:rsidRPr="00FA1D99">
        <w:rPr>
          <w:szCs w:val="28"/>
        </w:rPr>
        <w:t xml:space="preserve">1119 </w:t>
      </w:r>
      <w:r>
        <w:rPr>
          <w:szCs w:val="28"/>
        </w:rPr>
        <w:t>«</w:t>
      </w:r>
      <w:r w:rsidRPr="00FA1D99">
        <w:rPr>
          <w:szCs w:val="28"/>
        </w:rPr>
        <w:t>Об утверждении Правил создания, использования и восполнения резервов материальных ресурсов федеральных органов исполнительной власти для ликвидации чрезвычайных ситуаций природного и техногенного характера</w:t>
      </w:r>
      <w:r>
        <w:rPr>
          <w:szCs w:val="28"/>
        </w:rPr>
        <w:t>»</w:t>
      </w:r>
      <w:r w:rsidRPr="00FA1D99">
        <w:rPr>
          <w:szCs w:val="28"/>
        </w:rPr>
        <w:t>;</w:t>
      </w:r>
    </w:p>
    <w:p w:rsidR="00256DBE" w:rsidRDefault="00256DBE" w:rsidP="00256DBE">
      <w:pPr>
        <w:ind w:firstLine="709"/>
        <w:jc w:val="both"/>
        <w:rPr>
          <w:szCs w:val="28"/>
        </w:rPr>
      </w:pPr>
      <w:r w:rsidRPr="00FA1D99">
        <w:rPr>
          <w:szCs w:val="28"/>
        </w:rPr>
        <w:t xml:space="preserve">от 18.09.2020 </w:t>
      </w:r>
      <w:r w:rsidR="00EA37E6">
        <w:rPr>
          <w:szCs w:val="28"/>
        </w:rPr>
        <w:t>№</w:t>
      </w:r>
      <w:r w:rsidRPr="00FA1D99">
        <w:rPr>
          <w:szCs w:val="28"/>
        </w:rPr>
        <w:t xml:space="preserve">1485 </w:t>
      </w:r>
      <w:r w:rsidR="00EA37E6">
        <w:rPr>
          <w:szCs w:val="28"/>
        </w:rPr>
        <w:t>«</w:t>
      </w:r>
      <w:r w:rsidRPr="00FA1D99">
        <w:rPr>
          <w:szCs w:val="28"/>
        </w:rPr>
        <w:t>Об утверждении Положения о подготовке граждан Российской Федерации, иностранных граждан и лиц</w:t>
      </w:r>
      <w:r w:rsidR="00FA1D99">
        <w:rPr>
          <w:szCs w:val="28"/>
        </w:rPr>
        <w:t xml:space="preserve">                                </w:t>
      </w:r>
      <w:r w:rsidRPr="00FA1D99">
        <w:rPr>
          <w:szCs w:val="28"/>
        </w:rPr>
        <w:t xml:space="preserve"> без гражданства в области защиты от чрезвычайных ситуаций природного</w:t>
      </w:r>
      <w:r w:rsidR="00FA1D99">
        <w:rPr>
          <w:szCs w:val="28"/>
        </w:rPr>
        <w:t xml:space="preserve">                   </w:t>
      </w:r>
      <w:r w:rsidRPr="00FA1D99">
        <w:rPr>
          <w:szCs w:val="28"/>
        </w:rPr>
        <w:t xml:space="preserve"> и техногенного характера</w:t>
      </w:r>
      <w:r w:rsidR="00EA37E6">
        <w:rPr>
          <w:szCs w:val="28"/>
        </w:rPr>
        <w:t>»</w:t>
      </w:r>
      <w:r w:rsidR="00A10115">
        <w:rPr>
          <w:szCs w:val="28"/>
        </w:rPr>
        <w:t>;»</w:t>
      </w:r>
      <w:r w:rsidR="00EA37E6">
        <w:rPr>
          <w:szCs w:val="28"/>
        </w:rPr>
        <w:t>;</w:t>
      </w:r>
    </w:p>
    <w:p w:rsidR="0039379B" w:rsidRPr="00FA1D99" w:rsidRDefault="0039379B" w:rsidP="00256DBE">
      <w:pPr>
        <w:ind w:firstLine="709"/>
        <w:jc w:val="both"/>
        <w:rPr>
          <w:szCs w:val="28"/>
        </w:rPr>
      </w:pPr>
      <w:r w:rsidRPr="00FA1D99">
        <w:rPr>
          <w:szCs w:val="28"/>
        </w:rPr>
        <w:t>1.</w:t>
      </w:r>
      <w:r w:rsidR="00DE6D59">
        <w:rPr>
          <w:szCs w:val="28"/>
        </w:rPr>
        <w:t>2</w:t>
      </w:r>
      <w:r w:rsidRPr="00FA1D99">
        <w:rPr>
          <w:szCs w:val="28"/>
        </w:rPr>
        <w:t>.</w:t>
      </w:r>
      <w:r w:rsidR="00DE6D59">
        <w:rPr>
          <w:szCs w:val="28"/>
        </w:rPr>
        <w:t>3</w:t>
      </w:r>
      <w:r w:rsidRPr="00FA1D99">
        <w:rPr>
          <w:szCs w:val="28"/>
        </w:rPr>
        <w:t>.</w:t>
      </w:r>
      <w:r w:rsidR="00DE6D59">
        <w:rPr>
          <w:szCs w:val="28"/>
        </w:rPr>
        <w:t>2.</w:t>
      </w:r>
      <w:r w:rsidRPr="00FA1D99">
        <w:rPr>
          <w:szCs w:val="28"/>
        </w:rPr>
        <w:t xml:space="preserve"> В </w:t>
      </w:r>
      <w:r w:rsidR="00FA1D99">
        <w:rPr>
          <w:szCs w:val="28"/>
        </w:rPr>
        <w:t>пункте</w:t>
      </w:r>
      <w:r w:rsidRPr="00FA1D99">
        <w:rPr>
          <w:szCs w:val="28"/>
        </w:rPr>
        <w:t xml:space="preserve"> 2.3:</w:t>
      </w:r>
    </w:p>
    <w:p w:rsidR="00256DBE" w:rsidRPr="00FA1D99" w:rsidRDefault="00256DBE" w:rsidP="00256DBE">
      <w:pPr>
        <w:ind w:firstLine="709"/>
        <w:jc w:val="both"/>
        <w:rPr>
          <w:szCs w:val="28"/>
        </w:rPr>
      </w:pPr>
      <w:r w:rsidRPr="00FA1D99">
        <w:rPr>
          <w:szCs w:val="28"/>
        </w:rPr>
        <w:t>1.</w:t>
      </w:r>
      <w:r w:rsidR="00DE6D59">
        <w:rPr>
          <w:szCs w:val="28"/>
        </w:rPr>
        <w:t>2</w:t>
      </w:r>
      <w:r w:rsidRPr="00FA1D99">
        <w:rPr>
          <w:szCs w:val="28"/>
        </w:rPr>
        <w:t>.</w:t>
      </w:r>
      <w:r w:rsidR="00DE6D59">
        <w:rPr>
          <w:szCs w:val="28"/>
        </w:rPr>
        <w:t>3</w:t>
      </w:r>
      <w:r w:rsidRPr="00FA1D99">
        <w:rPr>
          <w:szCs w:val="28"/>
        </w:rPr>
        <w:t>.</w:t>
      </w:r>
      <w:r w:rsidR="00DE6D59">
        <w:rPr>
          <w:szCs w:val="28"/>
        </w:rPr>
        <w:t>2</w:t>
      </w:r>
      <w:r w:rsidR="0039379B" w:rsidRPr="00FA1D99">
        <w:rPr>
          <w:szCs w:val="28"/>
        </w:rPr>
        <w:t>.</w:t>
      </w:r>
      <w:r w:rsidR="00DE6D59">
        <w:rPr>
          <w:szCs w:val="28"/>
        </w:rPr>
        <w:t>1.</w:t>
      </w:r>
      <w:r w:rsidRPr="00FA1D99">
        <w:rPr>
          <w:szCs w:val="28"/>
        </w:rPr>
        <w:t xml:space="preserve"> Абзац </w:t>
      </w:r>
      <w:r w:rsidR="00635AD1">
        <w:rPr>
          <w:szCs w:val="28"/>
        </w:rPr>
        <w:t>5</w:t>
      </w:r>
      <w:r w:rsidR="00635AD1">
        <w:rPr>
          <w:szCs w:val="28"/>
        </w:rPr>
        <w:tab/>
      </w:r>
      <w:r w:rsidRPr="00FA1D99">
        <w:rPr>
          <w:szCs w:val="28"/>
        </w:rPr>
        <w:t xml:space="preserve"> изложить в следующей редакции:</w:t>
      </w:r>
    </w:p>
    <w:p w:rsidR="0039379B" w:rsidRPr="00FA1D99" w:rsidRDefault="0039379B" w:rsidP="00256DBE">
      <w:pPr>
        <w:ind w:firstLine="709"/>
        <w:jc w:val="both"/>
        <w:rPr>
          <w:szCs w:val="28"/>
        </w:rPr>
      </w:pPr>
      <w:r w:rsidRPr="00FA1D99">
        <w:rPr>
          <w:szCs w:val="28"/>
        </w:rPr>
        <w:t xml:space="preserve">«Индикатор Программы </w:t>
      </w:r>
      <w:r w:rsidR="00EA37E6">
        <w:rPr>
          <w:szCs w:val="28"/>
        </w:rPr>
        <w:t>«</w:t>
      </w:r>
      <w:r w:rsidRPr="00FA1D99">
        <w:rPr>
          <w:szCs w:val="28"/>
        </w:rPr>
        <w:t>Количество тематических сборов, учений</w:t>
      </w:r>
      <w:r w:rsidR="00FA1D99">
        <w:rPr>
          <w:szCs w:val="28"/>
        </w:rPr>
        <w:t xml:space="preserve">                  </w:t>
      </w:r>
      <w:r w:rsidRPr="00FA1D99">
        <w:rPr>
          <w:szCs w:val="28"/>
        </w:rPr>
        <w:t xml:space="preserve"> и тренировок по подготовке должностных лиц и работников гражданской обороны и городского звена РСЧС по тематике гражданской обороны</w:t>
      </w:r>
      <w:r w:rsidR="00FA1D99">
        <w:rPr>
          <w:szCs w:val="28"/>
        </w:rPr>
        <w:t xml:space="preserve">                    </w:t>
      </w:r>
      <w:r w:rsidRPr="00FA1D99">
        <w:rPr>
          <w:szCs w:val="28"/>
        </w:rPr>
        <w:t xml:space="preserve"> и защиты от чрезвычайных ситуаций</w:t>
      </w:r>
      <w:r w:rsidR="00EA37E6">
        <w:rPr>
          <w:szCs w:val="28"/>
        </w:rPr>
        <w:t>»</w:t>
      </w:r>
      <w:r w:rsidRPr="00FA1D99">
        <w:rPr>
          <w:szCs w:val="28"/>
        </w:rPr>
        <w:t xml:space="preserve"> определяется как сумма мероприятий оперативной подготовки по тематике ГО, защиты от ЧС под руководством </w:t>
      </w:r>
      <w:r w:rsidRPr="00FA1D99">
        <w:rPr>
          <w:szCs w:val="28"/>
        </w:rPr>
        <w:lastRenderedPageBreak/>
        <w:t xml:space="preserve">глав администраций и органов управления по делам ГОЧС города и районов. Значения индикатора характеризуют состояние готовности органов управления, сил и средств системы </w:t>
      </w:r>
      <w:proofErr w:type="spellStart"/>
      <w:r w:rsidRPr="00FA1D99">
        <w:rPr>
          <w:szCs w:val="28"/>
        </w:rPr>
        <w:t>ЗНиТ</w:t>
      </w:r>
      <w:proofErr w:type="spellEnd"/>
      <w:r w:rsidRPr="00FA1D99">
        <w:rPr>
          <w:szCs w:val="28"/>
        </w:rPr>
        <w:t xml:space="preserve"> города от ЧС к выполнению задач по предназначению, эффективность работы органов местного самоуправления по управлению мероприятиями ГО и РСЧС в отчетном периоде. Ожидаемые конечные результаты реализации Программы</w:t>
      </w:r>
      <w:r w:rsidR="00FA1D99">
        <w:rPr>
          <w:szCs w:val="28"/>
        </w:rPr>
        <w:t xml:space="preserve">                       </w:t>
      </w:r>
      <w:r w:rsidRPr="00FA1D99">
        <w:rPr>
          <w:szCs w:val="28"/>
        </w:rPr>
        <w:t xml:space="preserve"> по данному индикатору обеспечивают выполнение требований, предъявляемых к органам местного самоуправления по поддержанию</w:t>
      </w:r>
      <w:r w:rsidR="00FA1D99">
        <w:rPr>
          <w:szCs w:val="28"/>
        </w:rPr>
        <w:t xml:space="preserve">                    </w:t>
      </w:r>
      <w:r w:rsidRPr="00FA1D99">
        <w:rPr>
          <w:szCs w:val="28"/>
        </w:rPr>
        <w:t xml:space="preserve"> в состоянии готовности органов управления, сил и средств ГО и РСЧС, входящих в состав системы </w:t>
      </w:r>
      <w:proofErr w:type="spellStart"/>
      <w:r w:rsidRPr="00FA1D99">
        <w:rPr>
          <w:szCs w:val="28"/>
        </w:rPr>
        <w:t>ЗНиТ</w:t>
      </w:r>
      <w:proofErr w:type="spellEnd"/>
      <w:r w:rsidRPr="00FA1D99">
        <w:rPr>
          <w:szCs w:val="28"/>
        </w:rPr>
        <w:t xml:space="preserve"> города от ЧС.»</w:t>
      </w:r>
      <w:r w:rsidR="00EA37E6">
        <w:rPr>
          <w:szCs w:val="28"/>
        </w:rPr>
        <w:t>;</w:t>
      </w:r>
    </w:p>
    <w:p w:rsidR="0039379B" w:rsidRPr="00FA1D99" w:rsidRDefault="0039379B" w:rsidP="00256DBE">
      <w:pPr>
        <w:ind w:firstLine="709"/>
        <w:jc w:val="both"/>
        <w:rPr>
          <w:szCs w:val="28"/>
        </w:rPr>
      </w:pPr>
      <w:r w:rsidRPr="00FA1D99">
        <w:rPr>
          <w:szCs w:val="28"/>
        </w:rPr>
        <w:t>1.</w:t>
      </w:r>
      <w:r w:rsidR="00DE6D59">
        <w:rPr>
          <w:szCs w:val="28"/>
        </w:rPr>
        <w:t>2</w:t>
      </w:r>
      <w:r w:rsidRPr="00FA1D99">
        <w:rPr>
          <w:szCs w:val="28"/>
        </w:rPr>
        <w:t>.</w:t>
      </w:r>
      <w:r w:rsidR="00DE6D59">
        <w:rPr>
          <w:szCs w:val="28"/>
        </w:rPr>
        <w:t>3</w:t>
      </w:r>
      <w:r w:rsidRPr="00FA1D99">
        <w:rPr>
          <w:szCs w:val="28"/>
        </w:rPr>
        <w:t>.</w:t>
      </w:r>
      <w:r w:rsidR="00DE6D59">
        <w:rPr>
          <w:szCs w:val="28"/>
        </w:rPr>
        <w:t>2</w:t>
      </w:r>
      <w:r w:rsidRPr="00FA1D99">
        <w:rPr>
          <w:szCs w:val="28"/>
        </w:rPr>
        <w:t>.</w:t>
      </w:r>
      <w:r w:rsidR="00DE6D59">
        <w:rPr>
          <w:szCs w:val="28"/>
        </w:rPr>
        <w:t>2.</w:t>
      </w:r>
      <w:r w:rsidRPr="00FA1D99">
        <w:rPr>
          <w:szCs w:val="28"/>
        </w:rPr>
        <w:t xml:space="preserve"> Абзац </w:t>
      </w:r>
      <w:r w:rsidR="00635AD1">
        <w:rPr>
          <w:szCs w:val="28"/>
        </w:rPr>
        <w:t>9</w:t>
      </w:r>
      <w:r w:rsidRPr="00FA1D99">
        <w:rPr>
          <w:szCs w:val="28"/>
        </w:rPr>
        <w:t xml:space="preserve"> изложить в следующей редакции:</w:t>
      </w:r>
    </w:p>
    <w:p w:rsidR="0039379B" w:rsidRPr="00FA1D99" w:rsidRDefault="0039379B" w:rsidP="00256DBE">
      <w:pPr>
        <w:ind w:firstLine="709"/>
        <w:jc w:val="both"/>
        <w:rPr>
          <w:szCs w:val="28"/>
        </w:rPr>
      </w:pPr>
      <w:r w:rsidRPr="00FA1D99">
        <w:rPr>
          <w:szCs w:val="28"/>
        </w:rPr>
        <w:t>«</w:t>
      </w:r>
      <w:r w:rsidR="00171E8D" w:rsidRPr="00171E8D">
        <w:rPr>
          <w:szCs w:val="28"/>
        </w:rPr>
        <w:t xml:space="preserve">обеспечить ежегодное проведение </w:t>
      </w:r>
      <w:r w:rsidR="00171E8D">
        <w:rPr>
          <w:szCs w:val="28"/>
        </w:rPr>
        <w:t xml:space="preserve">110 </w:t>
      </w:r>
      <w:r w:rsidR="002E486D" w:rsidRPr="002E486D">
        <w:rPr>
          <w:szCs w:val="28"/>
        </w:rPr>
        <w:t xml:space="preserve">тематических сборов, </w:t>
      </w:r>
      <w:proofErr w:type="gramStart"/>
      <w:r w:rsidR="002E486D" w:rsidRPr="002E486D">
        <w:rPr>
          <w:szCs w:val="28"/>
        </w:rPr>
        <w:t>учений  и</w:t>
      </w:r>
      <w:proofErr w:type="gramEnd"/>
      <w:r w:rsidR="002E486D" w:rsidRPr="002E486D">
        <w:rPr>
          <w:szCs w:val="28"/>
        </w:rPr>
        <w:t xml:space="preserve"> тренировок по подготовке должностных лиц и работников гражданской обороны и городского звена РСЧС </w:t>
      </w:r>
      <w:r w:rsidR="002E486D">
        <w:rPr>
          <w:szCs w:val="28"/>
        </w:rPr>
        <w:t>по тематике гражданской обороны</w:t>
      </w:r>
      <w:r w:rsidR="002E486D" w:rsidRPr="002E486D">
        <w:rPr>
          <w:szCs w:val="28"/>
        </w:rPr>
        <w:t xml:space="preserve"> и защиты от чрезвычайных ситуаций</w:t>
      </w:r>
      <w:r w:rsidRPr="00FA1D99">
        <w:rPr>
          <w:szCs w:val="28"/>
        </w:rPr>
        <w:t>;»</w:t>
      </w:r>
      <w:r w:rsidR="00EA37E6">
        <w:rPr>
          <w:szCs w:val="28"/>
        </w:rPr>
        <w:t>;</w:t>
      </w:r>
    </w:p>
    <w:p w:rsidR="00AC26BE" w:rsidRPr="00FA1D99" w:rsidRDefault="00AC26BE" w:rsidP="00C653ED">
      <w:pPr>
        <w:ind w:firstLine="709"/>
        <w:jc w:val="both"/>
        <w:rPr>
          <w:szCs w:val="28"/>
        </w:rPr>
      </w:pPr>
      <w:r w:rsidRPr="00FA1D99">
        <w:rPr>
          <w:szCs w:val="28"/>
        </w:rPr>
        <w:t>1.</w:t>
      </w:r>
      <w:r w:rsidR="00DE6D59">
        <w:rPr>
          <w:szCs w:val="28"/>
        </w:rPr>
        <w:t>2</w:t>
      </w:r>
      <w:r w:rsidRPr="00FA1D99">
        <w:rPr>
          <w:szCs w:val="28"/>
        </w:rPr>
        <w:t>.</w:t>
      </w:r>
      <w:r w:rsidR="00DE6D59">
        <w:rPr>
          <w:szCs w:val="28"/>
        </w:rPr>
        <w:t>4.</w:t>
      </w:r>
      <w:r w:rsidR="001172B2" w:rsidRPr="00FA1D99">
        <w:rPr>
          <w:szCs w:val="28"/>
        </w:rPr>
        <w:t> </w:t>
      </w:r>
      <w:r w:rsidRPr="00FA1D99">
        <w:rPr>
          <w:szCs w:val="28"/>
        </w:rPr>
        <w:t>Раздел IV изложить в следующей редакции:</w:t>
      </w:r>
    </w:p>
    <w:p w:rsidR="00AC26BE" w:rsidRPr="00FA1D99" w:rsidRDefault="00AC26BE" w:rsidP="003E172B">
      <w:pPr>
        <w:ind w:firstLine="709"/>
        <w:jc w:val="center"/>
        <w:rPr>
          <w:szCs w:val="28"/>
        </w:rPr>
      </w:pPr>
      <w:r w:rsidRPr="00FA1D99">
        <w:rPr>
          <w:szCs w:val="28"/>
        </w:rPr>
        <w:t>«IV.</w:t>
      </w:r>
      <w:r w:rsidR="00F310A7" w:rsidRPr="00FA1D99">
        <w:rPr>
          <w:szCs w:val="28"/>
        </w:rPr>
        <w:t> </w:t>
      </w:r>
      <w:r w:rsidRPr="00FA1D99">
        <w:rPr>
          <w:szCs w:val="28"/>
        </w:rPr>
        <w:t>Общий объем финансовых ресурсов, необходимых для реализации Программы</w:t>
      </w:r>
    </w:p>
    <w:p w:rsidR="000E2465" w:rsidRPr="00FA1D99" w:rsidRDefault="000E2465" w:rsidP="000E2465">
      <w:pPr>
        <w:ind w:firstLine="709"/>
        <w:jc w:val="both"/>
        <w:rPr>
          <w:szCs w:val="28"/>
        </w:rPr>
      </w:pPr>
      <w:r w:rsidRPr="00FA1D99">
        <w:rPr>
          <w:szCs w:val="28"/>
        </w:rPr>
        <w:t>Общий объем финансирования Программы в 2015-2025 годах составляет</w:t>
      </w:r>
      <w:r w:rsidR="00193105" w:rsidRPr="00FA1D99">
        <w:rPr>
          <w:szCs w:val="28"/>
        </w:rPr>
        <w:t xml:space="preserve"> </w:t>
      </w:r>
      <w:r w:rsidRPr="00FA1D99">
        <w:rPr>
          <w:szCs w:val="28"/>
        </w:rPr>
        <w:t xml:space="preserve">– </w:t>
      </w:r>
      <w:r w:rsidR="00EE3AE8" w:rsidRPr="00EE3AE8">
        <w:rPr>
          <w:szCs w:val="28"/>
        </w:rPr>
        <w:t>809</w:t>
      </w:r>
      <w:r w:rsidR="00EE3AE8">
        <w:rPr>
          <w:szCs w:val="28"/>
        </w:rPr>
        <w:t xml:space="preserve"> </w:t>
      </w:r>
      <w:r w:rsidR="00EE3AE8" w:rsidRPr="00EE3AE8">
        <w:rPr>
          <w:szCs w:val="28"/>
        </w:rPr>
        <w:t>562,5</w:t>
      </w:r>
      <w:r w:rsidR="00EE3AE8">
        <w:rPr>
          <w:szCs w:val="28"/>
        </w:rPr>
        <w:t xml:space="preserve"> </w:t>
      </w:r>
      <w:r w:rsidRPr="00FA1D99">
        <w:rPr>
          <w:szCs w:val="28"/>
        </w:rPr>
        <w:t>тыс. рублей, в том числе по годам:</w:t>
      </w:r>
    </w:p>
    <w:p w:rsidR="000E2465" w:rsidRPr="00FA1D99" w:rsidRDefault="000E2465" w:rsidP="000E2465">
      <w:pPr>
        <w:ind w:firstLine="709"/>
        <w:jc w:val="both"/>
        <w:rPr>
          <w:szCs w:val="28"/>
        </w:rPr>
      </w:pPr>
      <w:r w:rsidRPr="00FA1D99">
        <w:rPr>
          <w:szCs w:val="28"/>
        </w:rPr>
        <w:t>2015 год – 59 784,3 тыс. рублей;</w:t>
      </w:r>
    </w:p>
    <w:p w:rsidR="000E2465" w:rsidRPr="00FA1D99" w:rsidRDefault="000E2465" w:rsidP="000E2465">
      <w:pPr>
        <w:ind w:firstLine="709"/>
        <w:jc w:val="both"/>
        <w:rPr>
          <w:szCs w:val="28"/>
        </w:rPr>
      </w:pPr>
      <w:r w:rsidRPr="00FA1D99">
        <w:rPr>
          <w:szCs w:val="28"/>
        </w:rPr>
        <w:t>2016 год – 62 924,7 тыс. рублей;</w:t>
      </w:r>
    </w:p>
    <w:p w:rsidR="000E2465" w:rsidRPr="00FA1D99" w:rsidRDefault="000E2465" w:rsidP="000E2465">
      <w:pPr>
        <w:ind w:firstLine="709"/>
        <w:jc w:val="both"/>
        <w:rPr>
          <w:szCs w:val="28"/>
        </w:rPr>
      </w:pPr>
      <w:r w:rsidRPr="00FA1D99">
        <w:rPr>
          <w:szCs w:val="28"/>
        </w:rPr>
        <w:t>2017 год – 65 656,7 тыс. рублей;</w:t>
      </w:r>
    </w:p>
    <w:p w:rsidR="000E2465" w:rsidRPr="00FA1D99" w:rsidRDefault="000E2465" w:rsidP="000E2465">
      <w:pPr>
        <w:ind w:firstLine="709"/>
        <w:jc w:val="both"/>
        <w:rPr>
          <w:szCs w:val="28"/>
        </w:rPr>
      </w:pPr>
      <w:r w:rsidRPr="00FA1D99">
        <w:rPr>
          <w:szCs w:val="28"/>
        </w:rPr>
        <w:t>2018 год – 65 015,2 тыс. рублей;</w:t>
      </w:r>
    </w:p>
    <w:p w:rsidR="000E2465" w:rsidRPr="00FA1D99" w:rsidRDefault="000E2465" w:rsidP="000E2465">
      <w:pPr>
        <w:ind w:firstLine="709"/>
        <w:jc w:val="both"/>
        <w:rPr>
          <w:szCs w:val="28"/>
        </w:rPr>
      </w:pPr>
      <w:r w:rsidRPr="00FA1D99">
        <w:rPr>
          <w:szCs w:val="28"/>
        </w:rPr>
        <w:t>2019 год – 76 537,6 тыс. рублей;</w:t>
      </w:r>
    </w:p>
    <w:p w:rsidR="0039379B" w:rsidRPr="00FA1D99" w:rsidRDefault="0039379B" w:rsidP="0039379B">
      <w:pPr>
        <w:ind w:firstLine="709"/>
        <w:jc w:val="both"/>
        <w:rPr>
          <w:szCs w:val="28"/>
        </w:rPr>
      </w:pPr>
      <w:r w:rsidRPr="00FA1D99">
        <w:rPr>
          <w:szCs w:val="28"/>
        </w:rPr>
        <w:t>2020 год – 78 421,8 тыс. рублей;</w:t>
      </w:r>
    </w:p>
    <w:p w:rsidR="0039379B" w:rsidRPr="00FA1D99" w:rsidRDefault="0039379B" w:rsidP="0039379B">
      <w:pPr>
        <w:ind w:firstLine="709"/>
        <w:jc w:val="both"/>
        <w:rPr>
          <w:szCs w:val="28"/>
        </w:rPr>
      </w:pPr>
      <w:r w:rsidRPr="00FA1D99">
        <w:rPr>
          <w:szCs w:val="28"/>
        </w:rPr>
        <w:t>2021 год – 82 350,3 тыс. рублей;</w:t>
      </w:r>
    </w:p>
    <w:p w:rsidR="0039379B" w:rsidRPr="00FA1D99" w:rsidRDefault="0039379B" w:rsidP="0039379B">
      <w:pPr>
        <w:ind w:firstLine="709"/>
        <w:jc w:val="both"/>
        <w:rPr>
          <w:szCs w:val="28"/>
        </w:rPr>
      </w:pPr>
      <w:r w:rsidRPr="00FA1D99">
        <w:rPr>
          <w:szCs w:val="28"/>
        </w:rPr>
        <w:t>2022 год – 79 606,6 тыс. рублей;</w:t>
      </w:r>
    </w:p>
    <w:p w:rsidR="0039379B" w:rsidRPr="00FA1D99" w:rsidRDefault="0039379B" w:rsidP="0039379B">
      <w:pPr>
        <w:ind w:firstLine="709"/>
        <w:jc w:val="both"/>
        <w:rPr>
          <w:szCs w:val="28"/>
        </w:rPr>
      </w:pPr>
      <w:r w:rsidRPr="00FA1D99">
        <w:rPr>
          <w:szCs w:val="28"/>
        </w:rPr>
        <w:t>2023 год – 79 75</w:t>
      </w:r>
      <w:r w:rsidR="00EE3AE8">
        <w:rPr>
          <w:szCs w:val="28"/>
        </w:rPr>
        <w:t>5</w:t>
      </w:r>
      <w:r w:rsidRPr="00FA1D99">
        <w:rPr>
          <w:szCs w:val="28"/>
        </w:rPr>
        <w:t>,1 тыс. рублей;</w:t>
      </w:r>
    </w:p>
    <w:p w:rsidR="0039379B" w:rsidRPr="00FA1D99" w:rsidRDefault="0039379B" w:rsidP="0039379B">
      <w:pPr>
        <w:ind w:firstLine="709"/>
        <w:jc w:val="both"/>
        <w:rPr>
          <w:szCs w:val="28"/>
        </w:rPr>
      </w:pPr>
      <w:r w:rsidRPr="00FA1D99">
        <w:rPr>
          <w:szCs w:val="28"/>
        </w:rPr>
        <w:t>2024 год – 79 75</w:t>
      </w:r>
      <w:r w:rsidR="00EE3AE8">
        <w:rPr>
          <w:szCs w:val="28"/>
        </w:rPr>
        <w:t>5</w:t>
      </w:r>
      <w:r w:rsidRPr="00FA1D99">
        <w:rPr>
          <w:szCs w:val="28"/>
        </w:rPr>
        <w:t>,1 тыс. рублей;</w:t>
      </w:r>
    </w:p>
    <w:p w:rsidR="0039379B" w:rsidRPr="00FA1D99" w:rsidRDefault="0039379B" w:rsidP="0039379B">
      <w:pPr>
        <w:ind w:firstLine="709"/>
        <w:jc w:val="both"/>
        <w:rPr>
          <w:szCs w:val="28"/>
        </w:rPr>
      </w:pPr>
      <w:r w:rsidRPr="00FA1D99">
        <w:rPr>
          <w:szCs w:val="28"/>
        </w:rPr>
        <w:t>2025 год – 79 75</w:t>
      </w:r>
      <w:r w:rsidR="00EE3AE8">
        <w:rPr>
          <w:szCs w:val="28"/>
        </w:rPr>
        <w:t>5</w:t>
      </w:r>
      <w:r w:rsidRPr="00FA1D99">
        <w:rPr>
          <w:szCs w:val="28"/>
        </w:rPr>
        <w:t>,1 тыс. рублей,</w:t>
      </w:r>
    </w:p>
    <w:p w:rsidR="000E2465" w:rsidRPr="00FA1D99" w:rsidRDefault="00ED50DF" w:rsidP="0039379B">
      <w:pPr>
        <w:ind w:firstLine="709"/>
        <w:jc w:val="both"/>
        <w:rPr>
          <w:szCs w:val="28"/>
        </w:rPr>
      </w:pPr>
      <w:r w:rsidRPr="00FA1D99">
        <w:rPr>
          <w:szCs w:val="28"/>
        </w:rPr>
        <w:t>в</w:t>
      </w:r>
      <w:r w:rsidR="000E2465" w:rsidRPr="00FA1D99">
        <w:rPr>
          <w:szCs w:val="28"/>
        </w:rPr>
        <w:t xml:space="preserve"> том числе за</w:t>
      </w:r>
      <w:r w:rsidRPr="00FA1D99">
        <w:rPr>
          <w:szCs w:val="28"/>
        </w:rPr>
        <w:t xml:space="preserve"> счет средств краевого бюджета </w:t>
      </w:r>
      <w:r w:rsidR="000E2465" w:rsidRPr="00FA1D99">
        <w:rPr>
          <w:szCs w:val="28"/>
        </w:rPr>
        <w:t xml:space="preserve">– </w:t>
      </w:r>
      <w:r w:rsidR="0039379B" w:rsidRPr="00FA1D99">
        <w:rPr>
          <w:szCs w:val="28"/>
        </w:rPr>
        <w:t xml:space="preserve">7 877,9 </w:t>
      </w:r>
      <w:r w:rsidR="000E2465" w:rsidRPr="00FA1D99">
        <w:rPr>
          <w:szCs w:val="28"/>
        </w:rPr>
        <w:t>тыс. рублей, сумма по годам:</w:t>
      </w:r>
    </w:p>
    <w:p w:rsidR="000E2465" w:rsidRPr="00FA1D99" w:rsidRDefault="000E2465" w:rsidP="000E2465">
      <w:pPr>
        <w:ind w:firstLine="709"/>
        <w:jc w:val="both"/>
        <w:rPr>
          <w:szCs w:val="28"/>
        </w:rPr>
      </w:pPr>
      <w:r w:rsidRPr="00FA1D99">
        <w:rPr>
          <w:szCs w:val="28"/>
        </w:rPr>
        <w:t>2015 год – 0,0 тыс. рублей;</w:t>
      </w:r>
    </w:p>
    <w:p w:rsidR="000E2465" w:rsidRPr="00FA1D99" w:rsidRDefault="000E2465" w:rsidP="000E2465">
      <w:pPr>
        <w:ind w:firstLine="709"/>
        <w:jc w:val="both"/>
        <w:rPr>
          <w:szCs w:val="28"/>
        </w:rPr>
      </w:pPr>
      <w:r w:rsidRPr="00FA1D99">
        <w:rPr>
          <w:szCs w:val="28"/>
        </w:rPr>
        <w:t>2016 год – 0,0 тыс. рублей;</w:t>
      </w:r>
    </w:p>
    <w:p w:rsidR="000E2465" w:rsidRPr="00FA1D99" w:rsidRDefault="000E2465" w:rsidP="000E2465">
      <w:pPr>
        <w:ind w:firstLine="709"/>
        <w:jc w:val="both"/>
        <w:rPr>
          <w:szCs w:val="28"/>
        </w:rPr>
      </w:pPr>
      <w:r w:rsidRPr="00FA1D99">
        <w:rPr>
          <w:szCs w:val="28"/>
        </w:rPr>
        <w:t>2017 год – 0,0 тыс. рублей;</w:t>
      </w:r>
    </w:p>
    <w:p w:rsidR="000E2465" w:rsidRPr="00FA1D99" w:rsidRDefault="000E2465" w:rsidP="000E2465">
      <w:pPr>
        <w:ind w:firstLine="709"/>
        <w:jc w:val="both"/>
        <w:rPr>
          <w:szCs w:val="28"/>
        </w:rPr>
      </w:pPr>
      <w:r w:rsidRPr="00FA1D99">
        <w:rPr>
          <w:szCs w:val="28"/>
        </w:rPr>
        <w:t>2018 год – 0,0 тыс. рублей;</w:t>
      </w:r>
    </w:p>
    <w:p w:rsidR="000E2465" w:rsidRPr="00FA1D99" w:rsidRDefault="000E2465" w:rsidP="000E2465">
      <w:pPr>
        <w:ind w:firstLine="709"/>
        <w:jc w:val="both"/>
        <w:rPr>
          <w:szCs w:val="28"/>
        </w:rPr>
      </w:pPr>
      <w:r w:rsidRPr="00FA1D99">
        <w:rPr>
          <w:szCs w:val="28"/>
        </w:rPr>
        <w:t>2019 год – 943,8 тыс. рублей</w:t>
      </w:r>
      <w:r w:rsidR="00ED50DF" w:rsidRPr="00FA1D99">
        <w:rPr>
          <w:szCs w:val="28"/>
        </w:rPr>
        <w:t>;</w:t>
      </w:r>
    </w:p>
    <w:p w:rsidR="0039379B" w:rsidRPr="00FA1D99" w:rsidRDefault="0039379B" w:rsidP="000E2465">
      <w:pPr>
        <w:ind w:firstLine="709"/>
        <w:jc w:val="both"/>
        <w:rPr>
          <w:szCs w:val="28"/>
        </w:rPr>
      </w:pPr>
      <w:r w:rsidRPr="00FA1D99">
        <w:rPr>
          <w:szCs w:val="28"/>
        </w:rPr>
        <w:t>2020 год – 6 934,1 тыс. рублей;</w:t>
      </w:r>
    </w:p>
    <w:p w:rsidR="000E2465" w:rsidRPr="00FA1D99" w:rsidRDefault="000E2465" w:rsidP="000E2465">
      <w:pPr>
        <w:ind w:firstLine="709"/>
        <w:jc w:val="both"/>
        <w:rPr>
          <w:szCs w:val="28"/>
        </w:rPr>
      </w:pPr>
      <w:r w:rsidRPr="00FA1D99">
        <w:rPr>
          <w:szCs w:val="28"/>
        </w:rPr>
        <w:t>2021 год – 0,0 тыс. рублей;</w:t>
      </w:r>
    </w:p>
    <w:p w:rsidR="000E2465" w:rsidRPr="00FA1D99" w:rsidRDefault="000E2465" w:rsidP="000E2465">
      <w:pPr>
        <w:ind w:firstLine="709"/>
        <w:jc w:val="both"/>
        <w:rPr>
          <w:szCs w:val="28"/>
        </w:rPr>
      </w:pPr>
      <w:r w:rsidRPr="00FA1D99">
        <w:rPr>
          <w:szCs w:val="28"/>
        </w:rPr>
        <w:t>2022 год – 0,0 тыс. рублей;</w:t>
      </w:r>
    </w:p>
    <w:p w:rsidR="000E2465" w:rsidRPr="00FA1D99" w:rsidRDefault="000E2465" w:rsidP="000E2465">
      <w:pPr>
        <w:ind w:firstLine="709"/>
        <w:jc w:val="both"/>
        <w:rPr>
          <w:szCs w:val="28"/>
        </w:rPr>
      </w:pPr>
      <w:r w:rsidRPr="00FA1D99">
        <w:rPr>
          <w:szCs w:val="28"/>
        </w:rPr>
        <w:t>2023 год – 0,0 тыс. рублей;</w:t>
      </w:r>
    </w:p>
    <w:p w:rsidR="000E2465" w:rsidRPr="00FA1D99" w:rsidRDefault="000E2465" w:rsidP="000E2465">
      <w:pPr>
        <w:ind w:firstLine="709"/>
        <w:jc w:val="both"/>
        <w:rPr>
          <w:szCs w:val="28"/>
        </w:rPr>
      </w:pPr>
      <w:r w:rsidRPr="00FA1D99">
        <w:rPr>
          <w:szCs w:val="28"/>
        </w:rPr>
        <w:t>2024 год – 0,0 тыс. рублей;</w:t>
      </w:r>
    </w:p>
    <w:p w:rsidR="000E2465" w:rsidRPr="00FA1D99" w:rsidRDefault="00ED50DF" w:rsidP="000E2465">
      <w:pPr>
        <w:ind w:firstLine="709"/>
        <w:jc w:val="both"/>
        <w:rPr>
          <w:szCs w:val="28"/>
        </w:rPr>
      </w:pPr>
      <w:r w:rsidRPr="00FA1D99">
        <w:rPr>
          <w:szCs w:val="28"/>
        </w:rPr>
        <w:t>2025 год – 0,0 тыс. рублей,</w:t>
      </w:r>
    </w:p>
    <w:p w:rsidR="000E2465" w:rsidRPr="00FA1D99" w:rsidRDefault="00ED50DF" w:rsidP="000E2465">
      <w:pPr>
        <w:ind w:firstLine="709"/>
        <w:jc w:val="both"/>
        <w:rPr>
          <w:szCs w:val="28"/>
        </w:rPr>
      </w:pPr>
      <w:r w:rsidRPr="00FA1D99">
        <w:rPr>
          <w:szCs w:val="28"/>
        </w:rPr>
        <w:lastRenderedPageBreak/>
        <w:t>в</w:t>
      </w:r>
      <w:r w:rsidR="000E2465" w:rsidRPr="00FA1D99">
        <w:rPr>
          <w:szCs w:val="28"/>
        </w:rPr>
        <w:t xml:space="preserve"> том числе за счет средств бюджета города</w:t>
      </w:r>
      <w:r w:rsidRPr="00FA1D99">
        <w:rPr>
          <w:szCs w:val="28"/>
        </w:rPr>
        <w:t xml:space="preserve"> </w:t>
      </w:r>
      <w:r w:rsidR="000E2465" w:rsidRPr="00FA1D99">
        <w:rPr>
          <w:szCs w:val="28"/>
        </w:rPr>
        <w:t xml:space="preserve">– </w:t>
      </w:r>
      <w:r w:rsidR="00EE3AE8" w:rsidRPr="00EE3AE8">
        <w:rPr>
          <w:szCs w:val="28"/>
        </w:rPr>
        <w:t>801</w:t>
      </w:r>
      <w:r w:rsidR="00EE3AE8">
        <w:rPr>
          <w:szCs w:val="28"/>
        </w:rPr>
        <w:t xml:space="preserve"> </w:t>
      </w:r>
      <w:r w:rsidR="00EE3AE8" w:rsidRPr="00EE3AE8">
        <w:rPr>
          <w:szCs w:val="28"/>
        </w:rPr>
        <w:t>684,6</w:t>
      </w:r>
      <w:r w:rsidR="000E2465" w:rsidRPr="00FA1D99">
        <w:rPr>
          <w:szCs w:val="28"/>
        </w:rPr>
        <w:t xml:space="preserve"> тыс. рублей, сумма по годам:</w:t>
      </w:r>
    </w:p>
    <w:p w:rsidR="000E2465" w:rsidRPr="00FA1D99" w:rsidRDefault="000E2465" w:rsidP="000E2465">
      <w:pPr>
        <w:ind w:firstLine="709"/>
        <w:jc w:val="both"/>
        <w:rPr>
          <w:szCs w:val="28"/>
        </w:rPr>
      </w:pPr>
      <w:r w:rsidRPr="00FA1D99">
        <w:rPr>
          <w:szCs w:val="28"/>
        </w:rPr>
        <w:t>2015 год – 59 784,3 тыс. рублей;</w:t>
      </w:r>
    </w:p>
    <w:p w:rsidR="000E2465" w:rsidRPr="00FA1D99" w:rsidRDefault="000E2465" w:rsidP="000E2465">
      <w:pPr>
        <w:ind w:firstLine="709"/>
        <w:jc w:val="both"/>
        <w:rPr>
          <w:szCs w:val="28"/>
        </w:rPr>
      </w:pPr>
      <w:r w:rsidRPr="00FA1D99">
        <w:rPr>
          <w:szCs w:val="28"/>
        </w:rPr>
        <w:t>2016 год – 62 924,7 тыс. рублей;</w:t>
      </w:r>
    </w:p>
    <w:p w:rsidR="000E2465" w:rsidRPr="00FA1D99" w:rsidRDefault="000E2465" w:rsidP="000E2465">
      <w:pPr>
        <w:ind w:firstLine="709"/>
        <w:jc w:val="both"/>
        <w:rPr>
          <w:szCs w:val="28"/>
        </w:rPr>
      </w:pPr>
      <w:r w:rsidRPr="00FA1D99">
        <w:rPr>
          <w:szCs w:val="28"/>
        </w:rPr>
        <w:t>2017 год – 65 656,7 тыс. рублей;</w:t>
      </w:r>
    </w:p>
    <w:p w:rsidR="000E2465" w:rsidRPr="00FA1D99" w:rsidRDefault="000E2465" w:rsidP="000E2465">
      <w:pPr>
        <w:ind w:firstLine="709"/>
        <w:jc w:val="both"/>
        <w:rPr>
          <w:szCs w:val="28"/>
        </w:rPr>
      </w:pPr>
      <w:r w:rsidRPr="00FA1D99">
        <w:rPr>
          <w:szCs w:val="28"/>
        </w:rPr>
        <w:t>2018 год – 65 015,2 тыс. рублей;</w:t>
      </w:r>
    </w:p>
    <w:p w:rsidR="000E2465" w:rsidRPr="00FA1D99" w:rsidRDefault="000E2465" w:rsidP="000E2465">
      <w:pPr>
        <w:ind w:firstLine="709"/>
        <w:jc w:val="both"/>
        <w:rPr>
          <w:szCs w:val="28"/>
        </w:rPr>
      </w:pPr>
      <w:r w:rsidRPr="00FA1D99">
        <w:rPr>
          <w:szCs w:val="28"/>
        </w:rPr>
        <w:t>2019 год – 75 593,8 тыс. рублей;</w:t>
      </w:r>
    </w:p>
    <w:p w:rsidR="0039379B" w:rsidRPr="00FA1D99" w:rsidRDefault="0039379B" w:rsidP="0039379B">
      <w:pPr>
        <w:ind w:firstLine="709"/>
        <w:jc w:val="both"/>
        <w:rPr>
          <w:szCs w:val="28"/>
        </w:rPr>
      </w:pPr>
      <w:r w:rsidRPr="00FA1D99">
        <w:rPr>
          <w:szCs w:val="28"/>
        </w:rPr>
        <w:t>2020 год – 71 487,7 тыс. рублей;</w:t>
      </w:r>
    </w:p>
    <w:p w:rsidR="0039379B" w:rsidRPr="00FA1D99" w:rsidRDefault="0039379B" w:rsidP="0039379B">
      <w:pPr>
        <w:ind w:firstLine="709"/>
        <w:jc w:val="both"/>
        <w:rPr>
          <w:szCs w:val="28"/>
        </w:rPr>
      </w:pPr>
      <w:r w:rsidRPr="00FA1D99">
        <w:rPr>
          <w:szCs w:val="28"/>
        </w:rPr>
        <w:t>2021 год – 82 350,3 тыс. рублей;</w:t>
      </w:r>
    </w:p>
    <w:p w:rsidR="0039379B" w:rsidRPr="00FA1D99" w:rsidRDefault="0039379B" w:rsidP="0039379B">
      <w:pPr>
        <w:ind w:firstLine="709"/>
        <w:jc w:val="both"/>
        <w:rPr>
          <w:szCs w:val="28"/>
        </w:rPr>
      </w:pPr>
      <w:r w:rsidRPr="00FA1D99">
        <w:rPr>
          <w:szCs w:val="28"/>
        </w:rPr>
        <w:t>2022 год – 79 606,6 тыс. рублей;</w:t>
      </w:r>
    </w:p>
    <w:p w:rsidR="0039379B" w:rsidRPr="00FA1D99" w:rsidRDefault="0039379B" w:rsidP="0039379B">
      <w:pPr>
        <w:ind w:firstLine="709"/>
        <w:jc w:val="both"/>
        <w:rPr>
          <w:szCs w:val="28"/>
        </w:rPr>
      </w:pPr>
      <w:r w:rsidRPr="00FA1D99">
        <w:rPr>
          <w:szCs w:val="28"/>
        </w:rPr>
        <w:t>2023 год – 79 75</w:t>
      </w:r>
      <w:r w:rsidR="00EE3AE8">
        <w:rPr>
          <w:szCs w:val="28"/>
        </w:rPr>
        <w:t>5</w:t>
      </w:r>
      <w:r w:rsidRPr="00FA1D99">
        <w:rPr>
          <w:szCs w:val="28"/>
        </w:rPr>
        <w:t>,1 тыс. рублей;</w:t>
      </w:r>
    </w:p>
    <w:p w:rsidR="0039379B" w:rsidRPr="00FA1D99" w:rsidRDefault="0039379B" w:rsidP="0039379B">
      <w:pPr>
        <w:ind w:firstLine="709"/>
        <w:jc w:val="both"/>
        <w:rPr>
          <w:szCs w:val="28"/>
        </w:rPr>
      </w:pPr>
      <w:r w:rsidRPr="00FA1D99">
        <w:rPr>
          <w:szCs w:val="28"/>
        </w:rPr>
        <w:t>2024 год – 79 75</w:t>
      </w:r>
      <w:r w:rsidR="00EE3AE8">
        <w:rPr>
          <w:szCs w:val="28"/>
        </w:rPr>
        <w:t>5</w:t>
      </w:r>
      <w:r w:rsidRPr="00FA1D99">
        <w:rPr>
          <w:szCs w:val="28"/>
        </w:rPr>
        <w:t>,1 тыс. рублей;</w:t>
      </w:r>
    </w:p>
    <w:p w:rsidR="000E2465" w:rsidRPr="00FA1D99" w:rsidRDefault="0039379B" w:rsidP="0039379B">
      <w:pPr>
        <w:ind w:firstLine="709"/>
        <w:jc w:val="both"/>
        <w:rPr>
          <w:szCs w:val="28"/>
        </w:rPr>
      </w:pPr>
      <w:r w:rsidRPr="00FA1D99">
        <w:rPr>
          <w:szCs w:val="28"/>
        </w:rPr>
        <w:t>2025 год – 79 75</w:t>
      </w:r>
      <w:r w:rsidR="00EE3AE8">
        <w:rPr>
          <w:szCs w:val="28"/>
        </w:rPr>
        <w:t>5</w:t>
      </w:r>
      <w:r w:rsidRPr="00FA1D99">
        <w:rPr>
          <w:szCs w:val="28"/>
        </w:rPr>
        <w:t>,1 тыс. рублей,</w:t>
      </w:r>
    </w:p>
    <w:p w:rsidR="00AC26BE" w:rsidRPr="00FA1D99" w:rsidRDefault="00AC26BE" w:rsidP="000E2465">
      <w:pPr>
        <w:ind w:firstLine="709"/>
        <w:jc w:val="both"/>
        <w:rPr>
          <w:szCs w:val="28"/>
        </w:rPr>
      </w:pPr>
      <w:r w:rsidRPr="00FA1D99">
        <w:rPr>
          <w:szCs w:val="28"/>
        </w:rPr>
        <w:t>Реализация мероприятий в рамках Программы является расходным обязательством города.</w:t>
      </w:r>
    </w:p>
    <w:p w:rsidR="00AC26BE" w:rsidRPr="00FA1D99" w:rsidRDefault="00AC26BE" w:rsidP="00AC26BE">
      <w:pPr>
        <w:ind w:firstLine="709"/>
        <w:jc w:val="both"/>
        <w:rPr>
          <w:szCs w:val="28"/>
        </w:rPr>
      </w:pPr>
      <w:r w:rsidRPr="00FA1D99">
        <w:rPr>
          <w:szCs w:val="28"/>
        </w:rPr>
        <w:t>Финансирование Программы осуществляется за счет средств бюджета города.</w:t>
      </w:r>
    </w:p>
    <w:p w:rsidR="00AC26BE" w:rsidRPr="00FA1D99" w:rsidRDefault="00AC26BE" w:rsidP="00AC26BE">
      <w:pPr>
        <w:ind w:firstLine="709"/>
        <w:jc w:val="both"/>
        <w:rPr>
          <w:szCs w:val="28"/>
        </w:rPr>
      </w:pPr>
      <w:r w:rsidRPr="00FA1D99">
        <w:rPr>
          <w:szCs w:val="28"/>
        </w:rPr>
        <w:t>Объем финансирования Программы подлежит ежегодному уточнению в соответствии с решением Барнаульской городской Думы о бюджете города на очередной финансовый год и на плановый период.</w:t>
      </w:r>
    </w:p>
    <w:p w:rsidR="001172B2" w:rsidRPr="00FA1D99" w:rsidRDefault="00AC26BE" w:rsidP="00D720B5">
      <w:pPr>
        <w:ind w:firstLine="709"/>
        <w:jc w:val="both"/>
        <w:rPr>
          <w:szCs w:val="28"/>
        </w:rPr>
      </w:pPr>
      <w:r w:rsidRPr="00FA1D99">
        <w:rPr>
          <w:szCs w:val="28"/>
        </w:rPr>
        <w:t>Общий объем финансовых ресурсов, необходимых для реализации Программы, приведен в приложении 3 к Программе.»;</w:t>
      </w:r>
    </w:p>
    <w:p w:rsidR="006D46EE" w:rsidRPr="00FA1D99" w:rsidRDefault="00A532E8" w:rsidP="00BC307F">
      <w:pPr>
        <w:ind w:firstLine="709"/>
        <w:jc w:val="both"/>
        <w:rPr>
          <w:szCs w:val="28"/>
        </w:rPr>
      </w:pPr>
      <w:r w:rsidRPr="00FA1D99">
        <w:rPr>
          <w:szCs w:val="28"/>
        </w:rPr>
        <w:t>1.</w:t>
      </w:r>
      <w:r w:rsidR="00DE6D59">
        <w:rPr>
          <w:szCs w:val="28"/>
        </w:rPr>
        <w:t>2</w:t>
      </w:r>
      <w:r w:rsidR="00440A73" w:rsidRPr="00FA1D99">
        <w:rPr>
          <w:szCs w:val="28"/>
        </w:rPr>
        <w:t>.</w:t>
      </w:r>
      <w:r w:rsidR="00DE6D59">
        <w:rPr>
          <w:szCs w:val="28"/>
        </w:rPr>
        <w:t>5.</w:t>
      </w:r>
      <w:r w:rsidR="001172B2" w:rsidRPr="00FA1D99">
        <w:rPr>
          <w:szCs w:val="28"/>
        </w:rPr>
        <w:t> </w:t>
      </w:r>
      <w:r w:rsidR="006D46EE" w:rsidRPr="00FA1D99">
        <w:rPr>
          <w:szCs w:val="28"/>
        </w:rPr>
        <w:t>Приложени</w:t>
      </w:r>
      <w:r w:rsidR="003E172B" w:rsidRPr="00FA1D99">
        <w:rPr>
          <w:szCs w:val="28"/>
        </w:rPr>
        <w:t>я</w:t>
      </w:r>
      <w:r w:rsidR="006D46EE" w:rsidRPr="00FA1D99">
        <w:rPr>
          <w:szCs w:val="28"/>
        </w:rPr>
        <w:t xml:space="preserve"> </w:t>
      </w:r>
      <w:r w:rsidR="00796E27" w:rsidRPr="00FA1D99">
        <w:rPr>
          <w:szCs w:val="28"/>
        </w:rPr>
        <w:t xml:space="preserve">1, </w:t>
      </w:r>
      <w:r w:rsidR="003E172B" w:rsidRPr="00FA1D99">
        <w:rPr>
          <w:szCs w:val="28"/>
        </w:rPr>
        <w:t>2, 3</w:t>
      </w:r>
      <w:r w:rsidR="006D46EE" w:rsidRPr="00FA1D99">
        <w:rPr>
          <w:szCs w:val="28"/>
        </w:rPr>
        <w:t xml:space="preserve"> к муниципаль</w:t>
      </w:r>
      <w:r w:rsidR="00796E27" w:rsidRPr="00FA1D99">
        <w:rPr>
          <w:szCs w:val="28"/>
        </w:rPr>
        <w:t xml:space="preserve">ной программе «Защита населения </w:t>
      </w:r>
      <w:r w:rsidR="006D46EE" w:rsidRPr="00FA1D99">
        <w:rPr>
          <w:szCs w:val="28"/>
        </w:rPr>
        <w:t>и территории города Барнаула от чрезвычайных ситуаций                                   на 2015-2025 годы» изложить в новой редакции (приложени</w:t>
      </w:r>
      <w:r w:rsidR="001F65E1" w:rsidRPr="00FA1D99">
        <w:rPr>
          <w:szCs w:val="28"/>
        </w:rPr>
        <w:t>я</w:t>
      </w:r>
      <w:r w:rsidR="00796E27" w:rsidRPr="00FA1D99">
        <w:rPr>
          <w:szCs w:val="28"/>
        </w:rPr>
        <w:t xml:space="preserve"> 2,</w:t>
      </w:r>
      <w:r w:rsidR="006D46EE" w:rsidRPr="00FA1D99">
        <w:rPr>
          <w:szCs w:val="28"/>
        </w:rPr>
        <w:t xml:space="preserve"> </w:t>
      </w:r>
      <w:r w:rsidR="00796E27" w:rsidRPr="00FA1D99">
        <w:rPr>
          <w:szCs w:val="28"/>
        </w:rPr>
        <w:t>3</w:t>
      </w:r>
      <w:r w:rsidR="003E172B" w:rsidRPr="00FA1D99">
        <w:rPr>
          <w:szCs w:val="28"/>
        </w:rPr>
        <w:t>,</w:t>
      </w:r>
      <w:r w:rsidR="00251B34" w:rsidRPr="00FA1D99">
        <w:rPr>
          <w:szCs w:val="28"/>
        </w:rPr>
        <w:t xml:space="preserve"> </w:t>
      </w:r>
      <w:r w:rsidR="00796E27" w:rsidRPr="00FA1D99">
        <w:rPr>
          <w:szCs w:val="28"/>
        </w:rPr>
        <w:t>4</w:t>
      </w:r>
      <w:r w:rsidR="001F65E1" w:rsidRPr="00FA1D99">
        <w:rPr>
          <w:szCs w:val="28"/>
        </w:rPr>
        <w:t>).</w:t>
      </w:r>
    </w:p>
    <w:p w:rsidR="00FE73B1" w:rsidRPr="00FA1D99" w:rsidRDefault="00DE6D59" w:rsidP="00FE73B1">
      <w:pPr>
        <w:pStyle w:val="1"/>
        <w:ind w:firstLine="708"/>
        <w:jc w:val="both"/>
        <w:rPr>
          <w:szCs w:val="28"/>
        </w:rPr>
      </w:pPr>
      <w:r>
        <w:rPr>
          <w:szCs w:val="28"/>
        </w:rPr>
        <w:t>2</w:t>
      </w:r>
      <w:r w:rsidR="00FE73B1" w:rsidRPr="00FA1D99">
        <w:rPr>
          <w:szCs w:val="28"/>
        </w:rPr>
        <w:t>. </w:t>
      </w:r>
      <w:r w:rsidR="002127E9" w:rsidRPr="00FA1D99">
        <w:rPr>
          <w:szCs w:val="28"/>
        </w:rPr>
        <w:t xml:space="preserve">Постановление вступает в силу </w:t>
      </w:r>
      <w:r w:rsidR="006F40C0" w:rsidRPr="00FA1D99">
        <w:rPr>
          <w:szCs w:val="28"/>
        </w:rPr>
        <w:t>со дня официального</w:t>
      </w:r>
      <w:r w:rsidR="002127E9" w:rsidRPr="00FA1D99">
        <w:rPr>
          <w:szCs w:val="28"/>
        </w:rPr>
        <w:t xml:space="preserve"> опубликования </w:t>
      </w:r>
      <w:r w:rsidR="00251B34" w:rsidRPr="00FA1D99">
        <w:rPr>
          <w:szCs w:val="28"/>
        </w:rPr>
        <w:t xml:space="preserve">                   </w:t>
      </w:r>
      <w:r w:rsidR="001F65E1" w:rsidRPr="00FA1D99">
        <w:rPr>
          <w:szCs w:val="28"/>
        </w:rPr>
        <w:t>и распространяет свое действие</w:t>
      </w:r>
      <w:r w:rsidR="002127E9" w:rsidRPr="00FA1D99">
        <w:rPr>
          <w:szCs w:val="28"/>
        </w:rPr>
        <w:t xml:space="preserve"> на право</w:t>
      </w:r>
      <w:r w:rsidR="008C34A4" w:rsidRPr="00FA1D99">
        <w:rPr>
          <w:szCs w:val="28"/>
        </w:rPr>
        <w:t>отношения, возникшие с 01.01.202</w:t>
      </w:r>
      <w:r w:rsidR="00FA1D99" w:rsidRPr="00FA1D99">
        <w:rPr>
          <w:szCs w:val="28"/>
        </w:rPr>
        <w:t>1</w:t>
      </w:r>
      <w:r w:rsidR="00FE73B1" w:rsidRPr="00FA1D99">
        <w:rPr>
          <w:szCs w:val="28"/>
        </w:rPr>
        <w:t>.</w:t>
      </w:r>
    </w:p>
    <w:p w:rsidR="00041DF8" w:rsidRPr="00FA1D99" w:rsidRDefault="00DE6D59" w:rsidP="00041DF8">
      <w:pPr>
        <w:ind w:firstLine="720"/>
        <w:jc w:val="both"/>
        <w:rPr>
          <w:szCs w:val="28"/>
        </w:rPr>
      </w:pPr>
      <w:r>
        <w:rPr>
          <w:szCs w:val="28"/>
        </w:rPr>
        <w:t>3</w:t>
      </w:r>
      <w:r w:rsidR="00041DF8" w:rsidRPr="00FA1D99">
        <w:rPr>
          <w:szCs w:val="28"/>
        </w:rPr>
        <w:t>.</w:t>
      </w:r>
      <w:r w:rsidR="00041DF8" w:rsidRPr="00FA1D99">
        <w:rPr>
          <w:szCs w:val="28"/>
          <w:lang w:val="en-US"/>
        </w:rPr>
        <w:t> </w:t>
      </w:r>
      <w:r w:rsidR="00EA35A3" w:rsidRPr="00FA1D99">
        <w:rPr>
          <w:szCs w:val="28"/>
        </w:rPr>
        <w:t xml:space="preserve">Комитету информационной политики (Андреева Е.С.) обеспечить опубликование постановления в газете «Вечерний Барнаул» и </w:t>
      </w:r>
      <w:r w:rsidR="008032C0">
        <w:rPr>
          <w:szCs w:val="28"/>
        </w:rPr>
        <w:t>официальном сетевом издании «Правовой портал администрации г.Барнаула</w:t>
      </w:r>
      <w:r w:rsidR="006F1A60">
        <w:rPr>
          <w:szCs w:val="28"/>
        </w:rPr>
        <w:t>»</w:t>
      </w:r>
      <w:r w:rsidR="00041DF8" w:rsidRPr="00FA1D99">
        <w:rPr>
          <w:szCs w:val="28"/>
        </w:rPr>
        <w:t>.</w:t>
      </w:r>
    </w:p>
    <w:p w:rsidR="00041DF8" w:rsidRPr="00FA1D99" w:rsidRDefault="00DE6D59" w:rsidP="00041DF8">
      <w:pPr>
        <w:ind w:firstLine="720"/>
        <w:jc w:val="both"/>
        <w:rPr>
          <w:szCs w:val="28"/>
        </w:rPr>
      </w:pPr>
      <w:r>
        <w:rPr>
          <w:szCs w:val="28"/>
        </w:rPr>
        <w:t>4</w:t>
      </w:r>
      <w:r w:rsidR="00041DF8" w:rsidRPr="00FA1D99">
        <w:rPr>
          <w:szCs w:val="28"/>
        </w:rPr>
        <w:t xml:space="preserve">. Контроль за исполнением постановления возложить на первого заместителя главы </w:t>
      </w:r>
      <w:r w:rsidR="002127E9" w:rsidRPr="00FA1D99">
        <w:rPr>
          <w:szCs w:val="28"/>
        </w:rPr>
        <w:t xml:space="preserve">администрации </w:t>
      </w:r>
      <w:r w:rsidR="00041DF8" w:rsidRPr="00FA1D99">
        <w:rPr>
          <w:szCs w:val="28"/>
        </w:rPr>
        <w:t>города.</w:t>
      </w:r>
    </w:p>
    <w:p w:rsidR="00041DF8" w:rsidRPr="00FA1D99" w:rsidRDefault="00041DF8" w:rsidP="00041DF8">
      <w:pPr>
        <w:jc w:val="both"/>
        <w:rPr>
          <w:szCs w:val="28"/>
        </w:rPr>
      </w:pPr>
    </w:p>
    <w:p w:rsidR="00440A73" w:rsidRPr="00FA1D99" w:rsidRDefault="00440A73" w:rsidP="00041DF8">
      <w:pPr>
        <w:jc w:val="both"/>
        <w:rPr>
          <w:szCs w:val="28"/>
        </w:rPr>
      </w:pPr>
    </w:p>
    <w:p w:rsidR="00041DF8" w:rsidRDefault="008877FF" w:rsidP="005276A4">
      <w:pPr>
        <w:jc w:val="both"/>
        <w:rPr>
          <w:szCs w:val="28"/>
        </w:rPr>
      </w:pPr>
      <w:r w:rsidRPr="00FA1D99">
        <w:rPr>
          <w:szCs w:val="28"/>
        </w:rPr>
        <w:t xml:space="preserve">Глава города                                        </w:t>
      </w:r>
      <w:r w:rsidR="005276A4" w:rsidRPr="00FA1D99">
        <w:rPr>
          <w:szCs w:val="28"/>
        </w:rPr>
        <w:t xml:space="preserve">                                                     В.Г.Франк</w:t>
      </w:r>
    </w:p>
    <w:sectPr w:rsidR="00041DF8" w:rsidSect="00440A73">
      <w:headerReference w:type="default" r:id="rId9"/>
      <w:pgSz w:w="11907" w:h="16840" w:code="9"/>
      <w:pgMar w:top="1134" w:right="567" w:bottom="1134" w:left="1985" w:header="567" w:footer="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5613" w:rsidRDefault="00695613">
      <w:r>
        <w:separator/>
      </w:r>
    </w:p>
  </w:endnote>
  <w:endnote w:type="continuationSeparator" w:id="0">
    <w:p w:rsidR="00695613" w:rsidRDefault="00695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5613" w:rsidRDefault="00695613">
      <w:r>
        <w:separator/>
      </w:r>
    </w:p>
  </w:footnote>
  <w:footnote w:type="continuationSeparator" w:id="0">
    <w:p w:rsidR="00695613" w:rsidRDefault="006956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926201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635AD1" w:rsidRPr="00C7136B" w:rsidRDefault="006D528F">
        <w:pPr>
          <w:pStyle w:val="a7"/>
          <w:jc w:val="right"/>
          <w:rPr>
            <w:rFonts w:ascii="Times New Roman" w:hAnsi="Times New Roman"/>
          </w:rPr>
        </w:pPr>
        <w:r w:rsidRPr="00C7136B">
          <w:rPr>
            <w:rFonts w:ascii="Times New Roman" w:hAnsi="Times New Roman"/>
          </w:rPr>
          <w:fldChar w:fldCharType="begin"/>
        </w:r>
        <w:r w:rsidR="00635AD1" w:rsidRPr="00C7136B">
          <w:rPr>
            <w:rFonts w:ascii="Times New Roman" w:hAnsi="Times New Roman"/>
          </w:rPr>
          <w:instrText xml:space="preserve"> PAGE   \* MERGEFORMAT </w:instrText>
        </w:r>
        <w:r w:rsidRPr="00C7136B">
          <w:rPr>
            <w:rFonts w:ascii="Times New Roman" w:hAnsi="Times New Roman"/>
          </w:rPr>
          <w:fldChar w:fldCharType="separate"/>
        </w:r>
        <w:r w:rsidR="00F94463">
          <w:rPr>
            <w:rFonts w:ascii="Times New Roman" w:hAnsi="Times New Roman"/>
            <w:noProof/>
          </w:rPr>
          <w:t>4</w:t>
        </w:r>
        <w:r w:rsidRPr="00C7136B">
          <w:rPr>
            <w:rFonts w:ascii="Times New Roman" w:hAnsi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A866C594"/>
    <w:lvl w:ilvl="0">
      <w:numFmt w:val="decimal"/>
      <w:lvlText w:val="*"/>
      <w:lvlJc w:val="left"/>
    </w:lvl>
  </w:abstractNum>
  <w:abstractNum w:abstractNumId="1" w15:restartNumberingAfterBreak="0">
    <w:nsid w:val="17512843"/>
    <w:multiLevelType w:val="hybridMultilevel"/>
    <w:tmpl w:val="13ACF46C"/>
    <w:lvl w:ilvl="0" w:tplc="ADD66AB4">
      <w:start w:val="2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 w15:restartNumberingAfterBreak="0">
    <w:nsid w:val="3747582E"/>
    <w:multiLevelType w:val="multilevel"/>
    <w:tmpl w:val="813A1176"/>
    <w:lvl w:ilvl="0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hint="default"/>
      </w:rPr>
    </w:lvl>
  </w:abstractNum>
  <w:abstractNum w:abstractNumId="3" w15:restartNumberingAfterBreak="0">
    <w:nsid w:val="39011765"/>
    <w:multiLevelType w:val="multilevel"/>
    <w:tmpl w:val="46DCDB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4" w15:restartNumberingAfterBreak="0">
    <w:nsid w:val="3AFE527A"/>
    <w:multiLevelType w:val="hybridMultilevel"/>
    <w:tmpl w:val="8C0C0C14"/>
    <w:lvl w:ilvl="0" w:tplc="0BC01C86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 w15:restartNumberingAfterBreak="0">
    <w:nsid w:val="48884F11"/>
    <w:multiLevelType w:val="multilevel"/>
    <w:tmpl w:val="519E8BD2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60380A00"/>
    <w:multiLevelType w:val="singleLevel"/>
    <w:tmpl w:val="89DAEF5E"/>
    <w:lvl w:ilvl="0">
      <w:start w:val="1"/>
      <w:numFmt w:val="decimal"/>
      <w:lvlText w:val="1.%1."/>
      <w:legacy w:legacy="1" w:legacySpace="0" w:legacyIndent="480"/>
      <w:lvlJc w:val="left"/>
      <w:rPr>
        <w:rFonts w:ascii="Times New Roman" w:hAnsi="Times New Roman" w:hint="default"/>
      </w:rPr>
    </w:lvl>
  </w:abstractNum>
  <w:abstractNum w:abstractNumId="7" w15:restartNumberingAfterBreak="0">
    <w:nsid w:val="7CCE351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01"/>
        <w:lvlJc w:val="left"/>
        <w:rPr>
          <w:rFonts w:ascii="Arial" w:hAnsi="Arial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83"/>
        <w:lvlJc w:val="left"/>
        <w:rPr>
          <w:rFonts w:ascii="Arial" w:hAnsi="Arial" w:hint="default"/>
        </w:rPr>
      </w:lvl>
    </w:lvlOverride>
  </w:num>
  <w:num w:numId="6">
    <w:abstractNumId w:val="1"/>
  </w:num>
  <w:num w:numId="7">
    <w:abstractNumId w:val="2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oNotHyphenateCaps/>
  <w:drawingGridHorizontalSpacing w:val="140"/>
  <w:drawingGridVerticalSpacing w:val="120"/>
  <w:displayHorizontalDrawingGridEvery w:val="2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451"/>
    <w:rsid w:val="00001981"/>
    <w:rsid w:val="00007D75"/>
    <w:rsid w:val="0002013F"/>
    <w:rsid w:val="00032313"/>
    <w:rsid w:val="00041DF8"/>
    <w:rsid w:val="00043046"/>
    <w:rsid w:val="00046E5B"/>
    <w:rsid w:val="000674E7"/>
    <w:rsid w:val="00077E22"/>
    <w:rsid w:val="00092892"/>
    <w:rsid w:val="000B36A0"/>
    <w:rsid w:val="000D2737"/>
    <w:rsid w:val="000E1999"/>
    <w:rsid w:val="000E2465"/>
    <w:rsid w:val="000E7678"/>
    <w:rsid w:val="000F2001"/>
    <w:rsid w:val="000F4AA4"/>
    <w:rsid w:val="000F4E4F"/>
    <w:rsid w:val="001172B2"/>
    <w:rsid w:val="00125795"/>
    <w:rsid w:val="00125885"/>
    <w:rsid w:val="00134855"/>
    <w:rsid w:val="00144D75"/>
    <w:rsid w:val="00171E8D"/>
    <w:rsid w:val="0018199F"/>
    <w:rsid w:val="00193105"/>
    <w:rsid w:val="001950B8"/>
    <w:rsid w:val="001D0678"/>
    <w:rsid w:val="001F65E1"/>
    <w:rsid w:val="002127E9"/>
    <w:rsid w:val="00251B34"/>
    <w:rsid w:val="00256DBE"/>
    <w:rsid w:val="00257DCC"/>
    <w:rsid w:val="00261B6E"/>
    <w:rsid w:val="00275163"/>
    <w:rsid w:val="00277BD5"/>
    <w:rsid w:val="002977A9"/>
    <w:rsid w:val="002A50EA"/>
    <w:rsid w:val="002A5FF5"/>
    <w:rsid w:val="002B5747"/>
    <w:rsid w:val="002B76A1"/>
    <w:rsid w:val="002E082D"/>
    <w:rsid w:val="002E3865"/>
    <w:rsid w:val="002E486D"/>
    <w:rsid w:val="002E766E"/>
    <w:rsid w:val="002F32EC"/>
    <w:rsid w:val="00302F09"/>
    <w:rsid w:val="00313670"/>
    <w:rsid w:val="00355726"/>
    <w:rsid w:val="00381ACF"/>
    <w:rsid w:val="0039379B"/>
    <w:rsid w:val="00395BAA"/>
    <w:rsid w:val="003B16F7"/>
    <w:rsid w:val="003B3282"/>
    <w:rsid w:val="003B559C"/>
    <w:rsid w:val="003C070B"/>
    <w:rsid w:val="003D7829"/>
    <w:rsid w:val="003E172B"/>
    <w:rsid w:val="003E4CE5"/>
    <w:rsid w:val="003F55F0"/>
    <w:rsid w:val="00440A73"/>
    <w:rsid w:val="00452759"/>
    <w:rsid w:val="004573E5"/>
    <w:rsid w:val="00475F02"/>
    <w:rsid w:val="00491DE8"/>
    <w:rsid w:val="00493EB1"/>
    <w:rsid w:val="004A1B93"/>
    <w:rsid w:val="004D4763"/>
    <w:rsid w:val="00501E47"/>
    <w:rsid w:val="005276A4"/>
    <w:rsid w:val="00541AEE"/>
    <w:rsid w:val="005462B5"/>
    <w:rsid w:val="0058762D"/>
    <w:rsid w:val="005B37BC"/>
    <w:rsid w:val="005C229C"/>
    <w:rsid w:val="005E1F8A"/>
    <w:rsid w:val="005F0B55"/>
    <w:rsid w:val="005F269E"/>
    <w:rsid w:val="00635AD1"/>
    <w:rsid w:val="00654A08"/>
    <w:rsid w:val="00664B94"/>
    <w:rsid w:val="00695613"/>
    <w:rsid w:val="006A6D66"/>
    <w:rsid w:val="006C58BC"/>
    <w:rsid w:val="006C6047"/>
    <w:rsid w:val="006D3CBB"/>
    <w:rsid w:val="006D46EE"/>
    <w:rsid w:val="006D528F"/>
    <w:rsid w:val="006E0E3D"/>
    <w:rsid w:val="006F1A60"/>
    <w:rsid w:val="006F40C0"/>
    <w:rsid w:val="00706451"/>
    <w:rsid w:val="00714C55"/>
    <w:rsid w:val="00716063"/>
    <w:rsid w:val="0076282E"/>
    <w:rsid w:val="0076298D"/>
    <w:rsid w:val="007701AE"/>
    <w:rsid w:val="0079530C"/>
    <w:rsid w:val="00796E27"/>
    <w:rsid w:val="007A5AE8"/>
    <w:rsid w:val="007A5C4D"/>
    <w:rsid w:val="007A63EF"/>
    <w:rsid w:val="007B38F3"/>
    <w:rsid w:val="007D74B8"/>
    <w:rsid w:val="00802F25"/>
    <w:rsid w:val="008032C0"/>
    <w:rsid w:val="0083087F"/>
    <w:rsid w:val="00835876"/>
    <w:rsid w:val="00843092"/>
    <w:rsid w:val="008877FF"/>
    <w:rsid w:val="008928F7"/>
    <w:rsid w:val="008A0C83"/>
    <w:rsid w:val="008B3B52"/>
    <w:rsid w:val="008B4D8B"/>
    <w:rsid w:val="008C1055"/>
    <w:rsid w:val="008C2DA6"/>
    <w:rsid w:val="008C34A4"/>
    <w:rsid w:val="00914D69"/>
    <w:rsid w:val="00917766"/>
    <w:rsid w:val="0093255E"/>
    <w:rsid w:val="0096574B"/>
    <w:rsid w:val="00972EF2"/>
    <w:rsid w:val="00984473"/>
    <w:rsid w:val="0099211B"/>
    <w:rsid w:val="009A0C90"/>
    <w:rsid w:val="009A3DF6"/>
    <w:rsid w:val="009B7AC5"/>
    <w:rsid w:val="009C1494"/>
    <w:rsid w:val="009E46CB"/>
    <w:rsid w:val="009F1A65"/>
    <w:rsid w:val="00A05468"/>
    <w:rsid w:val="00A10115"/>
    <w:rsid w:val="00A15852"/>
    <w:rsid w:val="00A26F79"/>
    <w:rsid w:val="00A33177"/>
    <w:rsid w:val="00A37784"/>
    <w:rsid w:val="00A428AA"/>
    <w:rsid w:val="00A532E8"/>
    <w:rsid w:val="00A67124"/>
    <w:rsid w:val="00A94F26"/>
    <w:rsid w:val="00AC12DB"/>
    <w:rsid w:val="00AC26BE"/>
    <w:rsid w:val="00AC2DD2"/>
    <w:rsid w:val="00AD10AA"/>
    <w:rsid w:val="00AD63FE"/>
    <w:rsid w:val="00B0382A"/>
    <w:rsid w:val="00B25202"/>
    <w:rsid w:val="00B969D7"/>
    <w:rsid w:val="00BA61A6"/>
    <w:rsid w:val="00BC307F"/>
    <w:rsid w:val="00BD603E"/>
    <w:rsid w:val="00C10189"/>
    <w:rsid w:val="00C3602D"/>
    <w:rsid w:val="00C3704D"/>
    <w:rsid w:val="00C37B8E"/>
    <w:rsid w:val="00C44F03"/>
    <w:rsid w:val="00C558A8"/>
    <w:rsid w:val="00C653ED"/>
    <w:rsid w:val="00C7136B"/>
    <w:rsid w:val="00CA78FF"/>
    <w:rsid w:val="00CB464B"/>
    <w:rsid w:val="00CD1401"/>
    <w:rsid w:val="00CD428A"/>
    <w:rsid w:val="00CD69EA"/>
    <w:rsid w:val="00CE6EB3"/>
    <w:rsid w:val="00D024C5"/>
    <w:rsid w:val="00D07EDF"/>
    <w:rsid w:val="00D23159"/>
    <w:rsid w:val="00D31D9D"/>
    <w:rsid w:val="00D51BB9"/>
    <w:rsid w:val="00D64208"/>
    <w:rsid w:val="00D65B7D"/>
    <w:rsid w:val="00D720B5"/>
    <w:rsid w:val="00D80B61"/>
    <w:rsid w:val="00D82407"/>
    <w:rsid w:val="00D86672"/>
    <w:rsid w:val="00D86CA1"/>
    <w:rsid w:val="00DD6492"/>
    <w:rsid w:val="00DE00CD"/>
    <w:rsid w:val="00DE6D59"/>
    <w:rsid w:val="00DF167B"/>
    <w:rsid w:val="00E108C2"/>
    <w:rsid w:val="00E26961"/>
    <w:rsid w:val="00E34799"/>
    <w:rsid w:val="00E3492B"/>
    <w:rsid w:val="00E643CF"/>
    <w:rsid w:val="00E87058"/>
    <w:rsid w:val="00E9026E"/>
    <w:rsid w:val="00E973C3"/>
    <w:rsid w:val="00EA35A3"/>
    <w:rsid w:val="00EA37E6"/>
    <w:rsid w:val="00EB165C"/>
    <w:rsid w:val="00EB704A"/>
    <w:rsid w:val="00EC3C19"/>
    <w:rsid w:val="00ED50DF"/>
    <w:rsid w:val="00EE3AE8"/>
    <w:rsid w:val="00F10821"/>
    <w:rsid w:val="00F152C3"/>
    <w:rsid w:val="00F310A7"/>
    <w:rsid w:val="00F405FC"/>
    <w:rsid w:val="00F64392"/>
    <w:rsid w:val="00F9444D"/>
    <w:rsid w:val="00F94463"/>
    <w:rsid w:val="00FA1D99"/>
    <w:rsid w:val="00FE03AB"/>
    <w:rsid w:val="00FE7182"/>
    <w:rsid w:val="00FE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E1B84EB-0311-41AF-8915-3BF8F4713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298D"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styleId="1">
    <w:name w:val="heading 1"/>
    <w:basedOn w:val="a"/>
    <w:next w:val="a"/>
    <w:qFormat/>
    <w:rsid w:val="0076298D"/>
    <w:pPr>
      <w:keepNext/>
      <w:overflowPunct/>
      <w:autoSpaceDE/>
      <w:autoSpaceDN/>
      <w:adjustRightInd/>
      <w:jc w:val="center"/>
      <w:textAlignment w:val="auto"/>
      <w:outlineLvl w:val="0"/>
    </w:pPr>
    <w:rPr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10A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76298D"/>
    <w:pPr>
      <w:keepNext/>
      <w:overflowPunct/>
      <w:autoSpaceDE/>
      <w:autoSpaceDN/>
      <w:adjustRightInd/>
      <w:ind w:hanging="851"/>
      <w:jc w:val="both"/>
      <w:textAlignment w:val="auto"/>
      <w:outlineLvl w:val="2"/>
    </w:pPr>
  </w:style>
  <w:style w:type="paragraph" w:styleId="4">
    <w:name w:val="heading 4"/>
    <w:basedOn w:val="a"/>
    <w:next w:val="a"/>
    <w:qFormat/>
    <w:rsid w:val="0076298D"/>
    <w:pPr>
      <w:keepNext/>
      <w:tabs>
        <w:tab w:val="left" w:pos="5387"/>
        <w:tab w:val="left" w:pos="6804"/>
      </w:tabs>
      <w:overflowPunct/>
      <w:autoSpaceDE/>
      <w:autoSpaceDN/>
      <w:adjustRightInd/>
      <w:ind w:hanging="851"/>
      <w:jc w:val="both"/>
      <w:textAlignment w:val="auto"/>
      <w:outlineLvl w:val="3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76298D"/>
    <w:pPr>
      <w:ind w:firstLine="851"/>
    </w:pPr>
  </w:style>
  <w:style w:type="paragraph" w:styleId="21">
    <w:name w:val="Body Text Indent 2"/>
    <w:basedOn w:val="a"/>
    <w:semiHidden/>
    <w:rsid w:val="0076298D"/>
    <w:pPr>
      <w:ind w:left="851"/>
    </w:pPr>
  </w:style>
  <w:style w:type="paragraph" w:styleId="a4">
    <w:name w:val="Title"/>
    <w:aliases w:val=" Знак,Приложение 1 &quot;СОСТАВ ЭКСПЕРТНЫХ ГРУПП ПО РАРАБОТКЕ ПРОГНОЗА СОЦИАЛЬНО- ЭКОНОМИЧЕСКОГО РАЗВИТИЯ САНКТ-ПЕТЕРБУРГА НА ДОЛГОСРОЧНУЮ ПЕРСПЕКТИВУ&quot;"/>
    <w:basedOn w:val="a"/>
    <w:link w:val="a5"/>
    <w:qFormat/>
    <w:rsid w:val="0076298D"/>
    <w:pPr>
      <w:overflowPunct/>
      <w:autoSpaceDE/>
      <w:autoSpaceDN/>
      <w:adjustRightInd/>
      <w:jc w:val="center"/>
      <w:textAlignment w:val="auto"/>
    </w:pPr>
    <w:rPr>
      <w:b/>
      <w:bCs/>
      <w:szCs w:val="24"/>
    </w:rPr>
  </w:style>
  <w:style w:type="paragraph" w:styleId="30">
    <w:name w:val="Body Text Indent 3"/>
    <w:basedOn w:val="a"/>
    <w:semiHidden/>
    <w:rsid w:val="0076298D"/>
    <w:pPr>
      <w:ind w:firstLine="851"/>
      <w:jc w:val="both"/>
    </w:pPr>
  </w:style>
  <w:style w:type="paragraph" w:styleId="a6">
    <w:name w:val="Body Text"/>
    <w:basedOn w:val="a"/>
    <w:semiHidden/>
    <w:rsid w:val="0076298D"/>
    <w:pPr>
      <w:tabs>
        <w:tab w:val="left" w:pos="1035"/>
      </w:tabs>
      <w:overflowPunct/>
      <w:autoSpaceDE/>
      <w:autoSpaceDN/>
      <w:adjustRightInd/>
      <w:jc w:val="both"/>
      <w:textAlignment w:val="auto"/>
    </w:pPr>
    <w:rPr>
      <w:szCs w:val="24"/>
    </w:rPr>
  </w:style>
  <w:style w:type="paragraph" w:styleId="a7">
    <w:name w:val="header"/>
    <w:basedOn w:val="a"/>
    <w:link w:val="a8"/>
    <w:uiPriority w:val="99"/>
    <w:rsid w:val="0076298D"/>
    <w:pPr>
      <w:tabs>
        <w:tab w:val="center" w:pos="4153"/>
        <w:tab w:val="right" w:pos="8306"/>
      </w:tabs>
      <w:overflowPunct/>
      <w:autoSpaceDE/>
      <w:autoSpaceDN/>
      <w:adjustRightInd/>
      <w:ind w:firstLine="851"/>
      <w:textAlignment w:val="auto"/>
    </w:pPr>
    <w:rPr>
      <w:rFonts w:ascii="Courier New" w:hAnsi="Courier New"/>
    </w:rPr>
  </w:style>
  <w:style w:type="character" w:styleId="a9">
    <w:name w:val="page number"/>
    <w:basedOn w:val="a0"/>
    <w:semiHidden/>
    <w:rsid w:val="0076298D"/>
  </w:style>
  <w:style w:type="paragraph" w:styleId="aa">
    <w:name w:val="footer"/>
    <w:basedOn w:val="a"/>
    <w:semiHidden/>
    <w:rsid w:val="0076298D"/>
    <w:pPr>
      <w:tabs>
        <w:tab w:val="center" w:pos="4153"/>
        <w:tab w:val="right" w:pos="8306"/>
      </w:tabs>
      <w:overflowPunct/>
      <w:autoSpaceDE/>
      <w:autoSpaceDN/>
      <w:adjustRightInd/>
      <w:ind w:firstLine="851"/>
      <w:textAlignment w:val="auto"/>
    </w:pPr>
    <w:rPr>
      <w:rFonts w:ascii="Courier New" w:hAnsi="Courier New"/>
    </w:rPr>
  </w:style>
  <w:style w:type="paragraph" w:customStyle="1" w:styleId="40">
    <w:name w:val="Стиль4"/>
    <w:basedOn w:val="a"/>
    <w:rsid w:val="0076298D"/>
    <w:pPr>
      <w:overflowPunct/>
      <w:autoSpaceDE/>
      <w:autoSpaceDN/>
      <w:adjustRightInd/>
      <w:ind w:firstLine="851"/>
      <w:jc w:val="both"/>
      <w:textAlignment w:val="auto"/>
    </w:pPr>
    <w:rPr>
      <w:rFonts w:ascii="Courier New" w:hAnsi="Courier New"/>
    </w:rPr>
  </w:style>
  <w:style w:type="paragraph" w:customStyle="1" w:styleId="10">
    <w:name w:val="Стиль1"/>
    <w:basedOn w:val="a"/>
    <w:rsid w:val="0076298D"/>
    <w:pPr>
      <w:framePr w:w="9253" w:h="397" w:hRule="exact" w:wrap="around" w:vAnchor="text" w:hAnchor="margin" w:y="7" w:anchorLock="1"/>
      <w:overflowPunct/>
      <w:autoSpaceDE/>
      <w:autoSpaceDN/>
      <w:adjustRightInd/>
      <w:ind w:firstLine="426"/>
      <w:textAlignment w:val="auto"/>
    </w:pPr>
    <w:rPr>
      <w:rFonts w:ascii="Courier New" w:hAnsi="Courier New"/>
    </w:rPr>
  </w:style>
  <w:style w:type="paragraph" w:styleId="22">
    <w:name w:val="Body Text 2"/>
    <w:basedOn w:val="a"/>
    <w:semiHidden/>
    <w:rsid w:val="0076298D"/>
    <w:pPr>
      <w:shd w:val="clear" w:color="auto" w:fill="FFFFFF"/>
      <w:jc w:val="both"/>
    </w:pPr>
  </w:style>
  <w:style w:type="paragraph" w:customStyle="1" w:styleId="ConsPlusNormal">
    <w:name w:val="ConsPlusNormal"/>
    <w:link w:val="ConsPlusNormal0"/>
    <w:rsid w:val="0076298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Balloon Text"/>
    <w:basedOn w:val="a"/>
    <w:link w:val="ac"/>
    <w:uiPriority w:val="99"/>
    <w:semiHidden/>
    <w:unhideWhenUsed/>
    <w:rsid w:val="003E4CE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E4CE5"/>
    <w:rPr>
      <w:rFonts w:ascii="Tahoma" w:hAnsi="Tahoma" w:cs="Tahoma"/>
      <w:sz w:val="16"/>
      <w:szCs w:val="16"/>
    </w:rPr>
  </w:style>
  <w:style w:type="character" w:customStyle="1" w:styleId="a8">
    <w:name w:val="Верхний колонтитул Знак"/>
    <w:basedOn w:val="a0"/>
    <w:link w:val="a7"/>
    <w:uiPriority w:val="99"/>
    <w:rsid w:val="001D0678"/>
    <w:rPr>
      <w:rFonts w:ascii="Courier New" w:hAnsi="Courier New"/>
      <w:sz w:val="28"/>
    </w:rPr>
  </w:style>
  <w:style w:type="paragraph" w:styleId="ad">
    <w:name w:val="List Paragraph"/>
    <w:basedOn w:val="a"/>
    <w:uiPriority w:val="34"/>
    <w:qFormat/>
    <w:rsid w:val="00FE73B1"/>
    <w:pPr>
      <w:overflowPunct/>
      <w:autoSpaceDE/>
      <w:autoSpaceDN/>
      <w:adjustRightInd/>
      <w:ind w:left="720"/>
      <w:contextualSpacing/>
      <w:textAlignment w:val="auto"/>
    </w:pPr>
    <w:rPr>
      <w:szCs w:val="24"/>
    </w:rPr>
  </w:style>
  <w:style w:type="character" w:customStyle="1" w:styleId="ConsPlusNormal0">
    <w:name w:val="ConsPlusNormal Знак"/>
    <w:link w:val="ConsPlusNormal"/>
    <w:locked/>
    <w:rsid w:val="002977A9"/>
    <w:rPr>
      <w:rFonts w:ascii="Arial" w:hAnsi="Arial" w:cs="Arial"/>
    </w:rPr>
  </w:style>
  <w:style w:type="character" w:styleId="ae">
    <w:name w:val="Hyperlink"/>
    <w:basedOn w:val="a0"/>
    <w:uiPriority w:val="99"/>
    <w:semiHidden/>
    <w:unhideWhenUsed/>
    <w:rsid w:val="003F55F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D10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pt-a0-000002">
    <w:name w:val="pt-a0-000002"/>
    <w:basedOn w:val="a0"/>
    <w:rsid w:val="00AD10AA"/>
  </w:style>
  <w:style w:type="character" w:customStyle="1" w:styleId="pt-a0-000011">
    <w:name w:val="pt-a0-000011"/>
    <w:basedOn w:val="a0"/>
    <w:rsid w:val="00AD10AA"/>
  </w:style>
  <w:style w:type="character" w:customStyle="1" w:styleId="a5">
    <w:name w:val="Название Знак"/>
    <w:aliases w:val=" Знак Знак,Приложение 1 &quot;СОСТАВ ЭКСПЕРТНЫХ ГРУПП ПО РАРАБОТКЕ ПРОГНОЗА СОЦИАЛЬНО- ЭКОНОМИЧЕСКОГО РАЗВИТИЯ САНКТ-ПЕТЕРБУРГА НА ДОЛГОСРОЧНУЮ ПЕРСПЕКТИВУ&quot; Знак"/>
    <w:basedOn w:val="a0"/>
    <w:link w:val="a4"/>
    <w:rsid w:val="00440A73"/>
    <w:rPr>
      <w:b/>
      <w:bCs/>
      <w:sz w:val="28"/>
      <w:szCs w:val="24"/>
    </w:rPr>
  </w:style>
  <w:style w:type="paragraph" w:customStyle="1" w:styleId="af">
    <w:name w:val="Текст основной"/>
    <w:basedOn w:val="a"/>
    <w:qFormat/>
    <w:rsid w:val="00440A73"/>
    <w:pPr>
      <w:overflowPunct/>
      <w:autoSpaceDE/>
      <w:autoSpaceDN/>
      <w:adjustRightInd/>
      <w:spacing w:after="120"/>
      <w:ind w:left="1134"/>
      <w:jc w:val="both"/>
      <w:textAlignment w:val="auto"/>
    </w:pPr>
    <w:rPr>
      <w:rFonts w:ascii="Arial" w:eastAsia="Calibri" w:hAnsi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10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22FDCF-A53B-4645-9C68-7EA9ED54C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1199</Words>
  <Characters>6837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графика выступлений</vt:lpstr>
    </vt:vector>
  </TitlesOfParts>
  <Company>GOOD</Company>
  <LinksUpToDate>false</LinksUpToDate>
  <CharactersWithSpaces>8020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графика выступлений</dc:title>
  <dc:subject/>
  <dc:creator>Маш. бюро</dc:creator>
  <cp:keywords/>
  <dc:description/>
  <cp:lastModifiedBy>Евгения Константиновна  Борисова</cp:lastModifiedBy>
  <cp:revision>2</cp:revision>
  <cp:lastPrinted>2021-01-25T08:16:00Z</cp:lastPrinted>
  <dcterms:created xsi:type="dcterms:W3CDTF">2021-02-17T01:28:00Z</dcterms:created>
  <dcterms:modified xsi:type="dcterms:W3CDTF">2021-02-17T01:28:00Z</dcterms:modified>
</cp:coreProperties>
</file>